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AF5" w:rsidRPr="004A74CF" w:rsidRDefault="00CA6AF5" w:rsidP="004A74CF">
      <w:pPr>
        <w:pStyle w:val="NIVEAU1"/>
        <w:ind w:right="0"/>
        <w:jc w:val="center"/>
        <w:rPr>
          <w:rFonts w:ascii="Arial" w:hAnsi="Arial" w:cs="Arial"/>
          <w:b/>
          <w:i/>
          <w:sz w:val="24"/>
          <w:szCs w:val="24"/>
        </w:rPr>
      </w:pPr>
    </w:p>
    <w:p w:rsidR="00E97657" w:rsidRPr="004A74CF" w:rsidRDefault="009E549E" w:rsidP="004A74CF">
      <w:pPr>
        <w:pStyle w:val="NIVEAU1"/>
        <w:ind w:right="0"/>
        <w:jc w:val="center"/>
        <w:rPr>
          <w:rFonts w:ascii="Arial" w:hAnsi="Arial" w:cs="Arial"/>
          <w:b/>
          <w:i/>
          <w:sz w:val="24"/>
          <w:szCs w:val="24"/>
        </w:rPr>
      </w:pPr>
      <w:r w:rsidRPr="004A74CF">
        <w:rPr>
          <w:rFonts w:ascii="Arial" w:hAnsi="Arial" w:cs="Arial"/>
          <w:b/>
          <w:i/>
          <w:sz w:val="24"/>
          <w:szCs w:val="24"/>
        </w:rPr>
        <w:t>CONVENTION PLURIANNUELLE</w:t>
      </w:r>
    </w:p>
    <w:p w:rsidR="004A74CF" w:rsidRDefault="00BA6972" w:rsidP="004A74CF">
      <w:pPr>
        <w:pStyle w:val="NIVEAU1"/>
        <w:ind w:right="0"/>
        <w:jc w:val="center"/>
        <w:rPr>
          <w:rFonts w:ascii="Arial" w:hAnsi="Arial" w:cs="Arial"/>
          <w:b/>
          <w:i/>
          <w:sz w:val="24"/>
          <w:szCs w:val="24"/>
        </w:rPr>
      </w:pPr>
      <w:r w:rsidRPr="004A74CF">
        <w:rPr>
          <w:rFonts w:ascii="Arial" w:hAnsi="Arial" w:cs="Arial"/>
          <w:b/>
          <w:i/>
          <w:sz w:val="24"/>
          <w:szCs w:val="24"/>
        </w:rPr>
        <w:t>RELATI</w:t>
      </w:r>
      <w:r w:rsidR="009E549E" w:rsidRPr="004A74CF">
        <w:rPr>
          <w:rFonts w:ascii="Arial" w:hAnsi="Arial" w:cs="Arial"/>
          <w:b/>
          <w:i/>
          <w:sz w:val="24"/>
          <w:szCs w:val="24"/>
        </w:rPr>
        <w:t>VE</w:t>
      </w:r>
      <w:r w:rsidRPr="004A74CF">
        <w:rPr>
          <w:rFonts w:ascii="Arial" w:hAnsi="Arial" w:cs="Arial"/>
          <w:b/>
          <w:i/>
          <w:sz w:val="24"/>
          <w:szCs w:val="24"/>
        </w:rPr>
        <w:t xml:space="preserve"> AU FINANCEME</w:t>
      </w:r>
      <w:r w:rsidR="00CA6AF5" w:rsidRPr="004A74CF">
        <w:rPr>
          <w:rFonts w:ascii="Arial" w:hAnsi="Arial" w:cs="Arial"/>
          <w:b/>
          <w:i/>
          <w:sz w:val="24"/>
          <w:szCs w:val="24"/>
        </w:rPr>
        <w:t>NT DES INVESTISSEMENTS ELECTR</w:t>
      </w:r>
      <w:r w:rsidRPr="004A74CF">
        <w:rPr>
          <w:rFonts w:ascii="Arial" w:hAnsi="Arial" w:cs="Arial"/>
          <w:b/>
          <w:i/>
          <w:sz w:val="24"/>
          <w:szCs w:val="24"/>
        </w:rPr>
        <w:t>IQUE</w:t>
      </w:r>
      <w:r w:rsidR="00CA6AF5" w:rsidRPr="004A74CF">
        <w:rPr>
          <w:rFonts w:ascii="Arial" w:hAnsi="Arial" w:cs="Arial"/>
          <w:b/>
          <w:i/>
          <w:sz w:val="24"/>
          <w:szCs w:val="24"/>
        </w:rPr>
        <w:t>S</w:t>
      </w:r>
      <w:r w:rsidRPr="004A74CF">
        <w:rPr>
          <w:rFonts w:ascii="Arial" w:hAnsi="Arial" w:cs="Arial"/>
          <w:b/>
          <w:i/>
          <w:sz w:val="24"/>
          <w:szCs w:val="24"/>
        </w:rPr>
        <w:t xml:space="preserve"> </w:t>
      </w:r>
    </w:p>
    <w:p w:rsidR="00706062" w:rsidRPr="004A74CF" w:rsidRDefault="00BA6972" w:rsidP="004A74CF">
      <w:pPr>
        <w:pStyle w:val="NIVEAU1"/>
        <w:ind w:right="0"/>
        <w:jc w:val="center"/>
        <w:rPr>
          <w:rFonts w:ascii="Arial" w:hAnsi="Arial" w:cs="Arial"/>
          <w:b/>
          <w:i/>
          <w:sz w:val="24"/>
          <w:szCs w:val="24"/>
        </w:rPr>
      </w:pPr>
      <w:r w:rsidRPr="004A74CF">
        <w:rPr>
          <w:rFonts w:ascii="Arial" w:hAnsi="Arial" w:cs="Arial"/>
          <w:b/>
          <w:i/>
          <w:sz w:val="24"/>
          <w:szCs w:val="24"/>
        </w:rPr>
        <w:t>&amp; NUMERIQUE</w:t>
      </w:r>
      <w:r w:rsidR="00CA6AF5" w:rsidRPr="004A74CF">
        <w:rPr>
          <w:rFonts w:ascii="Arial" w:hAnsi="Arial" w:cs="Arial"/>
          <w:b/>
          <w:i/>
          <w:sz w:val="24"/>
          <w:szCs w:val="24"/>
        </w:rPr>
        <w:t>S</w:t>
      </w:r>
      <w:r w:rsidRPr="004A74CF">
        <w:rPr>
          <w:rFonts w:ascii="Arial" w:hAnsi="Arial" w:cs="Arial"/>
          <w:b/>
          <w:i/>
          <w:sz w:val="24"/>
          <w:szCs w:val="24"/>
        </w:rPr>
        <w:t xml:space="preserve"> </w:t>
      </w:r>
      <w:r w:rsidR="00706062" w:rsidRPr="004A74CF">
        <w:rPr>
          <w:rFonts w:ascii="Arial" w:hAnsi="Arial" w:cs="Arial"/>
          <w:b/>
          <w:i/>
          <w:sz w:val="24"/>
          <w:szCs w:val="24"/>
        </w:rPr>
        <w:t xml:space="preserve">CISMONTE </w:t>
      </w:r>
    </w:p>
    <w:p w:rsidR="00AC2A84" w:rsidRPr="004A74CF" w:rsidRDefault="00706062" w:rsidP="004A74CF">
      <w:pPr>
        <w:pStyle w:val="NIVEAU1"/>
        <w:ind w:right="0"/>
        <w:jc w:val="center"/>
        <w:rPr>
          <w:rFonts w:ascii="Arial" w:hAnsi="Arial" w:cs="Arial"/>
          <w:b/>
          <w:i/>
          <w:sz w:val="24"/>
          <w:szCs w:val="24"/>
        </w:rPr>
      </w:pPr>
      <w:proofErr w:type="gramStart"/>
      <w:r w:rsidRPr="004A74CF">
        <w:rPr>
          <w:rFonts w:ascii="Arial" w:hAnsi="Arial" w:cs="Arial"/>
          <w:b/>
          <w:i/>
          <w:sz w:val="24"/>
          <w:szCs w:val="24"/>
        </w:rPr>
        <w:t>p</w:t>
      </w:r>
      <w:r w:rsidR="00E97657" w:rsidRPr="004A74CF">
        <w:rPr>
          <w:rFonts w:ascii="Arial" w:hAnsi="Arial" w:cs="Arial"/>
          <w:b/>
          <w:i/>
          <w:sz w:val="24"/>
          <w:szCs w:val="24"/>
        </w:rPr>
        <w:t>our</w:t>
      </w:r>
      <w:proofErr w:type="gramEnd"/>
      <w:r w:rsidR="00E97657" w:rsidRPr="004A74CF">
        <w:rPr>
          <w:rFonts w:ascii="Arial" w:hAnsi="Arial" w:cs="Arial"/>
          <w:b/>
          <w:i/>
          <w:sz w:val="24"/>
          <w:szCs w:val="24"/>
        </w:rPr>
        <w:t xml:space="preserve"> la période 2018/2023</w:t>
      </w:r>
    </w:p>
    <w:p w:rsidR="00706062" w:rsidRPr="004A74CF" w:rsidRDefault="00706062" w:rsidP="004A74CF">
      <w:pPr>
        <w:pStyle w:val="NIVEAU1"/>
        <w:ind w:right="0"/>
        <w:jc w:val="center"/>
        <w:rPr>
          <w:rFonts w:ascii="Arial" w:hAnsi="Arial" w:cs="Arial"/>
          <w:b/>
          <w:i/>
          <w:sz w:val="24"/>
          <w:szCs w:val="24"/>
        </w:rPr>
      </w:pPr>
    </w:p>
    <w:p w:rsidR="009E1850" w:rsidRPr="004A74CF" w:rsidRDefault="009E1850" w:rsidP="004A74CF">
      <w:pPr>
        <w:pStyle w:val="NIVEAU1"/>
        <w:ind w:right="0"/>
        <w:rPr>
          <w:rFonts w:ascii="Arial" w:hAnsi="Arial" w:cs="Arial"/>
          <w:sz w:val="24"/>
          <w:szCs w:val="24"/>
        </w:rPr>
      </w:pPr>
      <w:r w:rsidRPr="004A74CF">
        <w:rPr>
          <w:rFonts w:ascii="Arial" w:hAnsi="Arial" w:cs="Arial"/>
          <w:sz w:val="24"/>
          <w:szCs w:val="24"/>
        </w:rPr>
        <w:t>Entre</w:t>
      </w:r>
    </w:p>
    <w:p w:rsidR="009E1850" w:rsidRPr="004A74CF" w:rsidRDefault="009E1850" w:rsidP="004A74CF">
      <w:pPr>
        <w:tabs>
          <w:tab w:val="left" w:pos="9072"/>
        </w:tabs>
        <w:jc w:val="both"/>
        <w:rPr>
          <w:rFonts w:ascii="Arial" w:hAnsi="Arial" w:cs="Arial"/>
          <w:b/>
          <w:sz w:val="24"/>
          <w:szCs w:val="24"/>
        </w:rPr>
      </w:pPr>
    </w:p>
    <w:p w:rsidR="009E1850" w:rsidRPr="004A74CF" w:rsidRDefault="001572CE" w:rsidP="004A74CF">
      <w:pPr>
        <w:tabs>
          <w:tab w:val="left" w:pos="9072"/>
        </w:tabs>
        <w:jc w:val="both"/>
        <w:rPr>
          <w:rFonts w:ascii="Arial" w:hAnsi="Arial" w:cs="Arial"/>
          <w:sz w:val="24"/>
          <w:szCs w:val="24"/>
        </w:rPr>
      </w:pPr>
      <w:r w:rsidRPr="004A74CF">
        <w:rPr>
          <w:rFonts w:ascii="Arial" w:hAnsi="Arial" w:cs="Arial"/>
          <w:b/>
          <w:sz w:val="24"/>
          <w:szCs w:val="24"/>
        </w:rPr>
        <w:t>La Collectivité de Corse</w:t>
      </w:r>
      <w:r w:rsidR="009E1850" w:rsidRPr="004A74CF">
        <w:rPr>
          <w:rFonts w:ascii="Arial" w:hAnsi="Arial" w:cs="Arial"/>
          <w:sz w:val="24"/>
          <w:szCs w:val="24"/>
        </w:rPr>
        <w:t xml:space="preserve">, </w:t>
      </w:r>
      <w:r w:rsidR="009E1850" w:rsidRPr="004A74CF">
        <w:rPr>
          <w:rFonts w:ascii="Arial" w:hAnsi="Arial" w:cs="Arial"/>
          <w:b/>
          <w:sz w:val="24"/>
          <w:szCs w:val="24"/>
        </w:rPr>
        <w:t xml:space="preserve">représentée par M. Gilles </w:t>
      </w:r>
      <w:r w:rsidR="003F3631" w:rsidRPr="004A74CF">
        <w:rPr>
          <w:rFonts w:ascii="Arial" w:hAnsi="Arial" w:cs="Arial"/>
          <w:b/>
          <w:sz w:val="24"/>
          <w:szCs w:val="24"/>
        </w:rPr>
        <w:t>SIMEONI</w:t>
      </w:r>
      <w:r w:rsidR="009E1850" w:rsidRPr="004A74CF">
        <w:rPr>
          <w:rFonts w:ascii="Arial" w:hAnsi="Arial" w:cs="Arial"/>
          <w:b/>
          <w:sz w:val="24"/>
          <w:szCs w:val="24"/>
        </w:rPr>
        <w:t xml:space="preserve"> </w:t>
      </w:r>
      <w:r w:rsidR="009E1850" w:rsidRPr="004A74CF">
        <w:rPr>
          <w:rFonts w:ascii="Arial" w:hAnsi="Arial" w:cs="Arial"/>
          <w:sz w:val="24"/>
          <w:szCs w:val="24"/>
        </w:rPr>
        <w:t xml:space="preserve">agissant en qualité de Président du Conseil Exécutif de Corse, désignée ci-après par </w:t>
      </w:r>
      <w:r w:rsidR="007626CC" w:rsidRPr="004A74CF">
        <w:rPr>
          <w:rFonts w:ascii="Arial" w:hAnsi="Arial" w:cs="Arial"/>
          <w:sz w:val="24"/>
          <w:szCs w:val="24"/>
        </w:rPr>
        <w:t xml:space="preserve">la </w:t>
      </w:r>
      <w:r w:rsidR="009E1850" w:rsidRPr="004A74CF">
        <w:rPr>
          <w:rFonts w:ascii="Arial" w:hAnsi="Arial" w:cs="Arial"/>
          <w:sz w:val="24"/>
          <w:szCs w:val="24"/>
        </w:rPr>
        <w:t>« </w:t>
      </w:r>
      <w:r w:rsidR="009E1850" w:rsidRPr="004A74CF">
        <w:rPr>
          <w:rFonts w:ascii="Arial" w:hAnsi="Arial" w:cs="Arial"/>
          <w:b/>
          <w:sz w:val="24"/>
          <w:szCs w:val="24"/>
        </w:rPr>
        <w:t xml:space="preserve">Collectivité de Corse </w:t>
      </w:r>
      <w:r w:rsidR="00706062" w:rsidRPr="004A74CF">
        <w:rPr>
          <w:rFonts w:ascii="Arial" w:hAnsi="Arial" w:cs="Arial"/>
          <w:sz w:val="24"/>
          <w:szCs w:val="24"/>
        </w:rPr>
        <w:t>»</w:t>
      </w:r>
      <w:r w:rsidR="00437936" w:rsidRPr="004A74CF">
        <w:rPr>
          <w:rFonts w:ascii="Arial" w:hAnsi="Arial" w:cs="Arial"/>
          <w:sz w:val="24"/>
          <w:szCs w:val="24"/>
        </w:rPr>
        <w:t>.</w:t>
      </w:r>
    </w:p>
    <w:p w:rsidR="009B3BF9" w:rsidRPr="004A74CF" w:rsidRDefault="009E1850" w:rsidP="004A74CF">
      <w:pPr>
        <w:tabs>
          <w:tab w:val="left" w:pos="9072"/>
        </w:tabs>
        <w:jc w:val="both"/>
        <w:rPr>
          <w:rFonts w:ascii="Arial" w:hAnsi="Arial" w:cs="Arial"/>
          <w:sz w:val="24"/>
          <w:szCs w:val="24"/>
        </w:rPr>
      </w:pPr>
      <w:r w:rsidRPr="004A74CF">
        <w:rPr>
          <w:rFonts w:ascii="Arial" w:hAnsi="Arial" w:cs="Arial"/>
          <w:sz w:val="24"/>
          <w:szCs w:val="24"/>
        </w:rPr>
        <w:t xml:space="preserve">D’une part, </w:t>
      </w:r>
    </w:p>
    <w:p w:rsidR="004A74CF" w:rsidRDefault="004A74CF" w:rsidP="004A74CF">
      <w:pPr>
        <w:tabs>
          <w:tab w:val="left" w:pos="9072"/>
        </w:tabs>
        <w:jc w:val="both"/>
        <w:rPr>
          <w:rFonts w:ascii="Arial" w:hAnsi="Arial" w:cs="Arial"/>
          <w:sz w:val="24"/>
          <w:szCs w:val="24"/>
        </w:rPr>
      </w:pPr>
    </w:p>
    <w:p w:rsidR="009E1850" w:rsidRPr="004A74CF" w:rsidRDefault="009B3BF9" w:rsidP="004A74CF">
      <w:pPr>
        <w:tabs>
          <w:tab w:val="left" w:pos="9072"/>
        </w:tabs>
        <w:jc w:val="both"/>
        <w:rPr>
          <w:rFonts w:ascii="Arial" w:hAnsi="Arial" w:cs="Arial"/>
          <w:sz w:val="24"/>
          <w:szCs w:val="24"/>
        </w:rPr>
      </w:pPr>
      <w:r w:rsidRPr="004A74CF">
        <w:rPr>
          <w:rFonts w:ascii="Arial" w:hAnsi="Arial" w:cs="Arial"/>
          <w:sz w:val="24"/>
          <w:szCs w:val="24"/>
        </w:rPr>
        <w:t>Et</w:t>
      </w:r>
      <w:r w:rsidR="009E1850" w:rsidRPr="004A74CF">
        <w:rPr>
          <w:rFonts w:ascii="Arial" w:hAnsi="Arial" w:cs="Arial"/>
          <w:sz w:val="24"/>
          <w:szCs w:val="24"/>
        </w:rPr>
        <w:t xml:space="preserve"> </w:t>
      </w:r>
    </w:p>
    <w:p w:rsidR="009E1850" w:rsidRPr="004A74CF" w:rsidRDefault="009E1850" w:rsidP="004A74CF">
      <w:pPr>
        <w:jc w:val="both"/>
        <w:rPr>
          <w:rFonts w:ascii="Arial" w:hAnsi="Arial" w:cs="Arial"/>
          <w:sz w:val="24"/>
          <w:szCs w:val="24"/>
        </w:rPr>
      </w:pPr>
      <w:r w:rsidRPr="004A74CF">
        <w:rPr>
          <w:rFonts w:ascii="Arial" w:hAnsi="Arial" w:cs="Arial"/>
          <w:b/>
          <w:sz w:val="24"/>
          <w:szCs w:val="24"/>
        </w:rPr>
        <w:t>Le Syndicat Intercommunal d’</w:t>
      </w:r>
      <w:r w:rsidR="00C6266D" w:rsidRPr="004A74CF">
        <w:rPr>
          <w:rFonts w:ascii="Arial" w:hAnsi="Arial" w:cs="Arial"/>
          <w:b/>
          <w:sz w:val="24"/>
          <w:szCs w:val="24"/>
        </w:rPr>
        <w:t>Electrification et d’Eclairage P</w:t>
      </w:r>
      <w:r w:rsidRPr="004A74CF">
        <w:rPr>
          <w:rFonts w:ascii="Arial" w:hAnsi="Arial" w:cs="Arial"/>
          <w:b/>
          <w:sz w:val="24"/>
          <w:szCs w:val="24"/>
        </w:rPr>
        <w:t>ublic de la Haute-</w:t>
      </w:r>
      <w:r w:rsidR="00AC2A84" w:rsidRPr="004A74CF">
        <w:rPr>
          <w:rFonts w:ascii="Arial" w:hAnsi="Arial" w:cs="Arial"/>
          <w:b/>
          <w:sz w:val="24"/>
          <w:szCs w:val="24"/>
        </w:rPr>
        <w:t>Corse,</w:t>
      </w:r>
      <w:r w:rsidR="00AC2A84" w:rsidRPr="004A74CF">
        <w:rPr>
          <w:rFonts w:ascii="Arial" w:hAnsi="Arial" w:cs="Arial"/>
          <w:sz w:val="24"/>
          <w:szCs w:val="24"/>
        </w:rPr>
        <w:t xml:space="preserve"> dont</w:t>
      </w:r>
      <w:r w:rsidRPr="004A74CF">
        <w:rPr>
          <w:rFonts w:ascii="Arial" w:hAnsi="Arial" w:cs="Arial"/>
          <w:sz w:val="24"/>
          <w:szCs w:val="24"/>
        </w:rPr>
        <w:t xml:space="preserve"> le siège est à Bastia, </w:t>
      </w:r>
      <w:r w:rsidR="00C6266D" w:rsidRPr="004A74CF">
        <w:rPr>
          <w:rFonts w:ascii="Arial" w:hAnsi="Arial" w:cs="Arial"/>
          <w:b/>
          <w:sz w:val="24"/>
          <w:szCs w:val="24"/>
        </w:rPr>
        <w:t>représenté</w:t>
      </w:r>
      <w:r w:rsidRPr="004A74CF">
        <w:rPr>
          <w:rFonts w:ascii="Arial" w:hAnsi="Arial" w:cs="Arial"/>
          <w:b/>
          <w:sz w:val="24"/>
          <w:szCs w:val="24"/>
        </w:rPr>
        <w:t xml:space="preserve"> par M. Louis </w:t>
      </w:r>
      <w:r w:rsidR="00AC2A84" w:rsidRPr="004A74CF">
        <w:rPr>
          <w:rFonts w:ascii="Arial" w:hAnsi="Arial" w:cs="Arial"/>
          <w:b/>
          <w:sz w:val="24"/>
          <w:szCs w:val="24"/>
        </w:rPr>
        <w:t>S</w:t>
      </w:r>
      <w:r w:rsidR="003F3631" w:rsidRPr="004A74CF">
        <w:rPr>
          <w:rFonts w:ascii="Arial" w:hAnsi="Arial" w:cs="Arial"/>
          <w:b/>
          <w:sz w:val="24"/>
          <w:szCs w:val="24"/>
        </w:rPr>
        <w:t>EMIDEI</w:t>
      </w:r>
      <w:r w:rsidR="00CE72BD" w:rsidRPr="004A74CF">
        <w:rPr>
          <w:rFonts w:ascii="Arial" w:hAnsi="Arial" w:cs="Arial"/>
          <w:b/>
          <w:sz w:val="24"/>
          <w:szCs w:val="24"/>
        </w:rPr>
        <w:t xml:space="preserve">, </w:t>
      </w:r>
      <w:r w:rsidR="00AC2A84" w:rsidRPr="004A74CF">
        <w:rPr>
          <w:rFonts w:ascii="Arial" w:hAnsi="Arial" w:cs="Arial"/>
          <w:sz w:val="24"/>
          <w:szCs w:val="24"/>
        </w:rPr>
        <w:t>son président, désigné</w:t>
      </w:r>
      <w:r w:rsidRPr="004A74CF">
        <w:rPr>
          <w:rFonts w:ascii="Arial" w:hAnsi="Arial" w:cs="Arial"/>
          <w:sz w:val="24"/>
          <w:szCs w:val="24"/>
        </w:rPr>
        <w:t xml:space="preserve"> ci-après par </w:t>
      </w:r>
      <w:r w:rsidR="007626CC" w:rsidRPr="004A74CF">
        <w:rPr>
          <w:rFonts w:ascii="Arial" w:hAnsi="Arial" w:cs="Arial"/>
          <w:sz w:val="24"/>
          <w:szCs w:val="24"/>
        </w:rPr>
        <w:t xml:space="preserve">le </w:t>
      </w:r>
      <w:r w:rsidRPr="004A74CF">
        <w:rPr>
          <w:rFonts w:ascii="Arial" w:hAnsi="Arial" w:cs="Arial"/>
          <w:sz w:val="24"/>
          <w:szCs w:val="24"/>
        </w:rPr>
        <w:t>« </w:t>
      </w:r>
      <w:r w:rsidRPr="004A74CF">
        <w:rPr>
          <w:rFonts w:ascii="Arial" w:hAnsi="Arial" w:cs="Arial"/>
          <w:b/>
          <w:sz w:val="24"/>
          <w:szCs w:val="24"/>
        </w:rPr>
        <w:t xml:space="preserve">SIEEP HC </w:t>
      </w:r>
      <w:r w:rsidRPr="004A74CF">
        <w:rPr>
          <w:rFonts w:ascii="Arial" w:hAnsi="Arial" w:cs="Arial"/>
          <w:sz w:val="24"/>
          <w:szCs w:val="24"/>
        </w:rPr>
        <w:t>»</w:t>
      </w:r>
      <w:r w:rsidR="00437936" w:rsidRPr="004A74CF">
        <w:rPr>
          <w:rFonts w:ascii="Arial" w:hAnsi="Arial" w:cs="Arial"/>
          <w:sz w:val="24"/>
          <w:szCs w:val="24"/>
        </w:rPr>
        <w:t>.</w:t>
      </w:r>
    </w:p>
    <w:p w:rsidR="009E1850" w:rsidRPr="004A74CF" w:rsidRDefault="009E1850" w:rsidP="004A74CF">
      <w:pPr>
        <w:jc w:val="both"/>
        <w:rPr>
          <w:rFonts w:ascii="Arial" w:hAnsi="Arial" w:cs="Arial"/>
          <w:sz w:val="24"/>
          <w:szCs w:val="24"/>
        </w:rPr>
      </w:pPr>
      <w:r w:rsidRPr="004A74CF">
        <w:rPr>
          <w:rFonts w:ascii="Arial" w:hAnsi="Arial" w:cs="Arial"/>
          <w:sz w:val="24"/>
          <w:szCs w:val="24"/>
        </w:rPr>
        <w:t>D’autre part,</w:t>
      </w:r>
    </w:p>
    <w:p w:rsidR="009E1850" w:rsidRPr="004A74CF" w:rsidRDefault="009E1850" w:rsidP="004A74CF">
      <w:pPr>
        <w:jc w:val="both"/>
        <w:rPr>
          <w:rFonts w:ascii="Arial" w:hAnsi="Arial" w:cs="Arial"/>
          <w:sz w:val="24"/>
          <w:szCs w:val="24"/>
        </w:rPr>
      </w:pPr>
    </w:p>
    <w:p w:rsidR="009E1850" w:rsidRPr="004A74CF" w:rsidRDefault="009E1850" w:rsidP="004A74CF">
      <w:pPr>
        <w:tabs>
          <w:tab w:val="left" w:pos="3402"/>
        </w:tabs>
        <w:jc w:val="both"/>
        <w:rPr>
          <w:rFonts w:ascii="Arial" w:hAnsi="Arial" w:cs="Arial"/>
          <w:bCs/>
          <w:sz w:val="24"/>
          <w:szCs w:val="24"/>
        </w:rPr>
      </w:pPr>
      <w:r w:rsidRPr="004A74CF">
        <w:rPr>
          <w:rFonts w:ascii="Arial" w:hAnsi="Arial" w:cs="Arial"/>
          <w:bCs/>
          <w:sz w:val="24"/>
          <w:szCs w:val="24"/>
        </w:rPr>
        <w:t>Désignés ci-après, ensemble, par « les Partenaires »,</w:t>
      </w:r>
    </w:p>
    <w:p w:rsidR="009E1850" w:rsidRPr="004A74CF" w:rsidRDefault="009E1850" w:rsidP="004A74CF">
      <w:pPr>
        <w:jc w:val="both"/>
        <w:rPr>
          <w:rFonts w:ascii="Arial" w:hAnsi="Arial" w:cs="Arial"/>
          <w:sz w:val="24"/>
          <w:szCs w:val="24"/>
        </w:rPr>
      </w:pPr>
    </w:p>
    <w:p w:rsidR="004A74CF" w:rsidRDefault="004A74CF" w:rsidP="004A74CF">
      <w:pPr>
        <w:pStyle w:val="Titre1"/>
        <w:ind w:left="705" w:hanging="709"/>
        <w:jc w:val="both"/>
        <w:rPr>
          <w:rFonts w:ascii="Arial" w:hAnsi="Arial" w:cs="Arial"/>
          <w:b w:val="0"/>
          <w:sz w:val="24"/>
          <w:szCs w:val="24"/>
        </w:rPr>
      </w:pPr>
      <w:r>
        <w:rPr>
          <w:rFonts w:ascii="Arial" w:hAnsi="Arial" w:cs="Arial"/>
          <w:b w:val="0"/>
          <w:sz w:val="24"/>
          <w:szCs w:val="24"/>
        </w:rPr>
        <w:t>VU</w:t>
      </w:r>
      <w:r>
        <w:rPr>
          <w:rFonts w:ascii="Arial" w:hAnsi="Arial" w:cs="Arial"/>
          <w:b w:val="0"/>
          <w:sz w:val="24"/>
          <w:szCs w:val="24"/>
        </w:rPr>
        <w:tab/>
        <w:t>le</w:t>
      </w:r>
      <w:r w:rsidRPr="004A74CF">
        <w:rPr>
          <w:rFonts w:ascii="Arial" w:hAnsi="Arial" w:cs="Arial"/>
          <w:b w:val="0"/>
          <w:sz w:val="24"/>
          <w:szCs w:val="24"/>
        </w:rPr>
        <w:t xml:space="preserve"> Code Général des Collectivités Territoriales,</w:t>
      </w:r>
    </w:p>
    <w:p w:rsidR="004A74CF" w:rsidRPr="004A74CF" w:rsidRDefault="004A74CF" w:rsidP="004A74CF"/>
    <w:p w:rsidR="009E1850" w:rsidRDefault="009E1850" w:rsidP="004A74CF">
      <w:pPr>
        <w:pStyle w:val="Titre1"/>
        <w:ind w:left="705" w:hanging="709"/>
        <w:jc w:val="both"/>
        <w:rPr>
          <w:rFonts w:ascii="Arial" w:hAnsi="Arial" w:cs="Arial"/>
          <w:b w:val="0"/>
          <w:sz w:val="24"/>
          <w:szCs w:val="24"/>
        </w:rPr>
      </w:pPr>
      <w:r w:rsidRPr="004A74CF">
        <w:rPr>
          <w:rFonts w:ascii="Arial" w:hAnsi="Arial" w:cs="Arial"/>
          <w:b w:val="0"/>
          <w:sz w:val="24"/>
          <w:szCs w:val="24"/>
        </w:rPr>
        <w:t>VU</w:t>
      </w:r>
      <w:r w:rsidRPr="004A74CF">
        <w:rPr>
          <w:rFonts w:ascii="Arial" w:hAnsi="Arial" w:cs="Arial"/>
          <w:b w:val="0"/>
          <w:sz w:val="24"/>
          <w:szCs w:val="24"/>
        </w:rPr>
        <w:tab/>
      </w:r>
      <w:r w:rsidR="00BA6972" w:rsidRPr="004A74CF">
        <w:rPr>
          <w:rFonts w:ascii="Arial" w:hAnsi="Arial" w:cs="Arial"/>
          <w:b w:val="0"/>
          <w:sz w:val="24"/>
          <w:szCs w:val="24"/>
        </w:rPr>
        <w:t xml:space="preserve">la </w:t>
      </w:r>
      <w:r w:rsidR="00DD2614" w:rsidRPr="004A74CF">
        <w:rPr>
          <w:rFonts w:ascii="Arial" w:hAnsi="Arial" w:cs="Arial"/>
          <w:b w:val="0"/>
          <w:sz w:val="24"/>
          <w:szCs w:val="24"/>
        </w:rPr>
        <w:t>loi n°</w:t>
      </w:r>
      <w:r w:rsidR="004A74CF">
        <w:rPr>
          <w:rFonts w:ascii="Arial" w:hAnsi="Arial" w:cs="Arial"/>
          <w:b w:val="0"/>
          <w:sz w:val="24"/>
          <w:szCs w:val="24"/>
        </w:rPr>
        <w:t xml:space="preserve"> </w:t>
      </w:r>
      <w:r w:rsidR="00DD2614" w:rsidRPr="004A74CF">
        <w:rPr>
          <w:rFonts w:ascii="Arial" w:hAnsi="Arial" w:cs="Arial"/>
          <w:b w:val="0"/>
          <w:sz w:val="24"/>
          <w:szCs w:val="24"/>
        </w:rPr>
        <w:t>2016-1888 du 28 décembre 2016 de modernisation, de développement et de protection des territoires de montagne,</w:t>
      </w:r>
    </w:p>
    <w:p w:rsidR="004A74CF" w:rsidRPr="004A74CF" w:rsidRDefault="004A74CF" w:rsidP="004A74CF"/>
    <w:p w:rsidR="0069493A" w:rsidRDefault="0069493A" w:rsidP="0069493A">
      <w:pPr>
        <w:ind w:left="709" w:hanging="709"/>
        <w:jc w:val="both"/>
        <w:rPr>
          <w:rFonts w:ascii="Arial" w:hAnsi="Arial" w:cs="Arial"/>
          <w:sz w:val="24"/>
          <w:szCs w:val="24"/>
        </w:rPr>
      </w:pPr>
      <w:r w:rsidRPr="004A74CF">
        <w:rPr>
          <w:rFonts w:ascii="Arial" w:hAnsi="Arial" w:cs="Arial"/>
          <w:sz w:val="24"/>
          <w:szCs w:val="24"/>
        </w:rPr>
        <w:t>VU</w:t>
      </w:r>
      <w:r w:rsidRPr="004A74CF">
        <w:rPr>
          <w:rFonts w:ascii="Arial" w:hAnsi="Arial" w:cs="Arial"/>
          <w:sz w:val="24"/>
          <w:szCs w:val="24"/>
        </w:rPr>
        <w:tab/>
        <w:t xml:space="preserve">la délibération n° 15/235 AC de </w:t>
      </w:r>
      <w:r>
        <w:rPr>
          <w:rFonts w:ascii="Arial" w:hAnsi="Arial" w:cs="Arial"/>
          <w:sz w:val="24"/>
          <w:szCs w:val="24"/>
        </w:rPr>
        <w:t xml:space="preserve">l’Assemblée de Corse </w:t>
      </w:r>
      <w:r w:rsidRPr="004A74CF">
        <w:rPr>
          <w:rFonts w:ascii="Arial" w:hAnsi="Arial" w:cs="Arial"/>
          <w:sz w:val="24"/>
          <w:szCs w:val="24"/>
        </w:rPr>
        <w:t>du 2 octobre 2015 portant approbation du plan d’aménagement et du développement durable de la Corse (PADDUC),</w:t>
      </w:r>
    </w:p>
    <w:p w:rsidR="004A74CF" w:rsidRPr="004A74CF" w:rsidRDefault="004A74CF" w:rsidP="004A74CF">
      <w:pPr>
        <w:ind w:left="709" w:hanging="709"/>
        <w:jc w:val="both"/>
        <w:rPr>
          <w:rFonts w:ascii="Arial" w:hAnsi="Arial" w:cs="Arial"/>
          <w:sz w:val="24"/>
          <w:szCs w:val="24"/>
        </w:rPr>
      </w:pPr>
    </w:p>
    <w:p w:rsidR="00DD2614" w:rsidRDefault="00DD2614" w:rsidP="004A74CF">
      <w:pPr>
        <w:pStyle w:val="Titre1"/>
        <w:ind w:left="705" w:hanging="709"/>
        <w:jc w:val="both"/>
        <w:rPr>
          <w:rFonts w:ascii="Arial" w:hAnsi="Arial" w:cs="Arial"/>
          <w:b w:val="0"/>
          <w:sz w:val="24"/>
          <w:szCs w:val="24"/>
        </w:rPr>
      </w:pPr>
      <w:r w:rsidRPr="004A74CF">
        <w:rPr>
          <w:rFonts w:ascii="Arial" w:hAnsi="Arial" w:cs="Arial"/>
          <w:b w:val="0"/>
          <w:sz w:val="24"/>
          <w:szCs w:val="24"/>
        </w:rPr>
        <w:t>VU</w:t>
      </w:r>
      <w:r w:rsidRPr="004A74CF">
        <w:rPr>
          <w:rFonts w:ascii="Arial" w:hAnsi="Arial" w:cs="Arial"/>
          <w:b w:val="0"/>
          <w:sz w:val="24"/>
          <w:szCs w:val="24"/>
        </w:rPr>
        <w:tab/>
        <w:t xml:space="preserve">la délibération </w:t>
      </w:r>
      <w:r w:rsidR="0083408C" w:rsidRPr="004A74CF">
        <w:rPr>
          <w:rFonts w:ascii="Arial" w:hAnsi="Arial" w:cs="Arial"/>
          <w:b w:val="0"/>
          <w:sz w:val="24"/>
          <w:szCs w:val="24"/>
        </w:rPr>
        <w:t>n°</w:t>
      </w:r>
      <w:r w:rsidR="004A74CF">
        <w:rPr>
          <w:rFonts w:ascii="Arial" w:hAnsi="Arial" w:cs="Arial"/>
          <w:b w:val="0"/>
          <w:sz w:val="24"/>
          <w:szCs w:val="24"/>
        </w:rPr>
        <w:t xml:space="preserve"> </w:t>
      </w:r>
      <w:r w:rsidR="0083408C" w:rsidRPr="004A74CF">
        <w:rPr>
          <w:rFonts w:ascii="Arial" w:hAnsi="Arial" w:cs="Arial"/>
          <w:b w:val="0"/>
          <w:sz w:val="24"/>
          <w:szCs w:val="24"/>
        </w:rPr>
        <w:t xml:space="preserve">17/050 AC </w:t>
      </w:r>
      <w:r w:rsidR="004A74CF">
        <w:rPr>
          <w:rFonts w:ascii="Arial" w:hAnsi="Arial" w:cs="Arial"/>
          <w:b w:val="0"/>
          <w:sz w:val="24"/>
          <w:szCs w:val="24"/>
        </w:rPr>
        <w:t>de l’Assemblée de Corse du 24 février 2017</w:t>
      </w:r>
      <w:r w:rsidR="0083408C" w:rsidRPr="004A74CF">
        <w:rPr>
          <w:rFonts w:ascii="Arial" w:hAnsi="Arial" w:cs="Arial"/>
          <w:b w:val="0"/>
          <w:sz w:val="24"/>
          <w:szCs w:val="24"/>
        </w:rPr>
        <w:t xml:space="preserve"> approuvant</w:t>
      </w:r>
      <w:r w:rsidRPr="004A74CF">
        <w:rPr>
          <w:rFonts w:ascii="Arial" w:hAnsi="Arial" w:cs="Arial"/>
          <w:b w:val="0"/>
          <w:sz w:val="24"/>
          <w:szCs w:val="24"/>
        </w:rPr>
        <w:t xml:space="preserve"> </w:t>
      </w:r>
      <w:r w:rsidR="00365C17" w:rsidRPr="004A74CF">
        <w:rPr>
          <w:rFonts w:ascii="Arial" w:hAnsi="Arial" w:cs="Arial"/>
          <w:b w:val="0"/>
          <w:sz w:val="24"/>
          <w:szCs w:val="24"/>
        </w:rPr>
        <w:t xml:space="preserve">le </w:t>
      </w:r>
      <w:r w:rsidR="00CA6AF5" w:rsidRPr="004A74CF">
        <w:rPr>
          <w:rFonts w:ascii="Arial" w:hAnsi="Arial" w:cs="Arial"/>
          <w:b w:val="0"/>
          <w:sz w:val="24"/>
          <w:szCs w:val="24"/>
        </w:rPr>
        <w:t>s</w:t>
      </w:r>
      <w:r w:rsidR="00365C17" w:rsidRPr="004A74CF">
        <w:rPr>
          <w:rFonts w:ascii="Arial" w:hAnsi="Arial" w:cs="Arial"/>
          <w:b w:val="0"/>
          <w:sz w:val="24"/>
          <w:szCs w:val="24"/>
        </w:rPr>
        <w:t>ché</w:t>
      </w:r>
      <w:r w:rsidRPr="004A74CF">
        <w:rPr>
          <w:rFonts w:ascii="Arial" w:hAnsi="Arial" w:cs="Arial"/>
          <w:b w:val="0"/>
          <w:sz w:val="24"/>
          <w:szCs w:val="24"/>
        </w:rPr>
        <w:t>ma d’</w:t>
      </w:r>
      <w:r w:rsidR="00CA6AF5" w:rsidRPr="004A74CF">
        <w:rPr>
          <w:rFonts w:ascii="Arial" w:hAnsi="Arial" w:cs="Arial"/>
          <w:b w:val="0"/>
          <w:sz w:val="24"/>
          <w:szCs w:val="24"/>
        </w:rPr>
        <w:t>a</w:t>
      </w:r>
      <w:r w:rsidR="00365C17" w:rsidRPr="004A74CF">
        <w:rPr>
          <w:rFonts w:ascii="Arial" w:hAnsi="Arial" w:cs="Arial"/>
          <w:b w:val="0"/>
          <w:sz w:val="24"/>
          <w:szCs w:val="24"/>
        </w:rPr>
        <w:t xml:space="preserve">ménagement, de </w:t>
      </w:r>
      <w:r w:rsidR="00CA6AF5" w:rsidRPr="004A74CF">
        <w:rPr>
          <w:rFonts w:ascii="Arial" w:hAnsi="Arial" w:cs="Arial"/>
          <w:b w:val="0"/>
          <w:sz w:val="24"/>
          <w:szCs w:val="24"/>
        </w:rPr>
        <w:t>développement et de p</w:t>
      </w:r>
      <w:r w:rsidR="00365C17" w:rsidRPr="004A74CF">
        <w:rPr>
          <w:rFonts w:ascii="Arial" w:hAnsi="Arial" w:cs="Arial"/>
          <w:b w:val="0"/>
          <w:sz w:val="24"/>
          <w:szCs w:val="24"/>
        </w:rPr>
        <w:t xml:space="preserve">rotection du </w:t>
      </w:r>
      <w:r w:rsidR="00CA6AF5" w:rsidRPr="004A74CF">
        <w:rPr>
          <w:rFonts w:ascii="Arial" w:hAnsi="Arial" w:cs="Arial"/>
          <w:b w:val="0"/>
          <w:sz w:val="24"/>
          <w:szCs w:val="24"/>
        </w:rPr>
        <w:t>m</w:t>
      </w:r>
      <w:r w:rsidR="00365C17" w:rsidRPr="004A74CF">
        <w:rPr>
          <w:rFonts w:ascii="Arial" w:hAnsi="Arial" w:cs="Arial"/>
          <w:b w:val="0"/>
          <w:sz w:val="24"/>
          <w:szCs w:val="24"/>
        </w:rPr>
        <w:t xml:space="preserve">assif </w:t>
      </w:r>
      <w:r w:rsidRPr="004A74CF">
        <w:rPr>
          <w:rFonts w:ascii="Arial" w:hAnsi="Arial" w:cs="Arial"/>
          <w:b w:val="0"/>
          <w:sz w:val="24"/>
          <w:szCs w:val="24"/>
        </w:rPr>
        <w:t>2017-2023 (S.A.D.P.M.)</w:t>
      </w:r>
      <w:r w:rsidR="000479A3" w:rsidRPr="004A74CF">
        <w:rPr>
          <w:rFonts w:ascii="Arial" w:hAnsi="Arial" w:cs="Arial"/>
          <w:b w:val="0"/>
          <w:sz w:val="24"/>
          <w:szCs w:val="24"/>
        </w:rPr>
        <w:t>,</w:t>
      </w:r>
    </w:p>
    <w:p w:rsidR="004A74CF" w:rsidRPr="004A74CF" w:rsidRDefault="004A74CF" w:rsidP="004A74CF"/>
    <w:p w:rsidR="00777659" w:rsidRDefault="00777659" w:rsidP="004A74CF">
      <w:pPr>
        <w:pStyle w:val="Titre1"/>
        <w:ind w:left="705" w:hanging="709"/>
        <w:jc w:val="both"/>
        <w:rPr>
          <w:rFonts w:ascii="Arial" w:hAnsi="Arial" w:cs="Arial"/>
          <w:b w:val="0"/>
          <w:sz w:val="24"/>
          <w:szCs w:val="24"/>
        </w:rPr>
      </w:pPr>
      <w:r w:rsidRPr="004A74CF">
        <w:rPr>
          <w:rFonts w:ascii="Arial" w:hAnsi="Arial" w:cs="Arial"/>
          <w:b w:val="0"/>
          <w:sz w:val="24"/>
          <w:szCs w:val="24"/>
        </w:rPr>
        <w:t>VU</w:t>
      </w:r>
      <w:r w:rsidRPr="004A74CF">
        <w:rPr>
          <w:rFonts w:ascii="Arial" w:hAnsi="Arial" w:cs="Arial"/>
          <w:b w:val="0"/>
          <w:sz w:val="24"/>
          <w:szCs w:val="24"/>
        </w:rPr>
        <w:tab/>
      </w:r>
      <w:r w:rsidR="001A0A4D" w:rsidRPr="004A74CF">
        <w:rPr>
          <w:rFonts w:ascii="Arial" w:hAnsi="Arial" w:cs="Arial"/>
          <w:b w:val="0"/>
          <w:sz w:val="24"/>
          <w:szCs w:val="24"/>
        </w:rPr>
        <w:t>l</w:t>
      </w:r>
      <w:r w:rsidRPr="004A74CF">
        <w:rPr>
          <w:rFonts w:ascii="Arial" w:hAnsi="Arial" w:cs="Arial"/>
          <w:b w:val="0"/>
          <w:sz w:val="24"/>
          <w:szCs w:val="24"/>
        </w:rPr>
        <w:t xml:space="preserve">a délibération n° 17/343 AC </w:t>
      </w:r>
      <w:r w:rsidR="004A74CF">
        <w:rPr>
          <w:rFonts w:ascii="Arial" w:hAnsi="Arial" w:cs="Arial"/>
          <w:b w:val="0"/>
          <w:sz w:val="24"/>
          <w:szCs w:val="24"/>
        </w:rPr>
        <w:t xml:space="preserve">de l’Assemblée de Corse </w:t>
      </w:r>
      <w:r w:rsidRPr="004A74CF">
        <w:rPr>
          <w:rFonts w:ascii="Arial" w:hAnsi="Arial" w:cs="Arial"/>
          <w:b w:val="0"/>
          <w:sz w:val="24"/>
          <w:szCs w:val="24"/>
        </w:rPr>
        <w:t xml:space="preserve">du 26 octobre 2017 portant approbation du </w:t>
      </w:r>
      <w:r w:rsidR="00CA6AF5" w:rsidRPr="004A74CF">
        <w:rPr>
          <w:rFonts w:ascii="Arial" w:hAnsi="Arial" w:cs="Arial"/>
          <w:b w:val="0"/>
          <w:sz w:val="24"/>
          <w:szCs w:val="24"/>
        </w:rPr>
        <w:t>règlement des a</w:t>
      </w:r>
      <w:r w:rsidRPr="004A74CF">
        <w:rPr>
          <w:rFonts w:ascii="Arial" w:hAnsi="Arial" w:cs="Arial"/>
          <w:b w:val="0"/>
          <w:sz w:val="24"/>
          <w:szCs w:val="24"/>
        </w:rPr>
        <w:t xml:space="preserve">ides permettant la mise en œuvre du </w:t>
      </w:r>
      <w:r w:rsidR="00CA6AF5" w:rsidRPr="004A74CF">
        <w:rPr>
          <w:rFonts w:ascii="Arial" w:hAnsi="Arial" w:cs="Arial"/>
          <w:b w:val="0"/>
          <w:sz w:val="24"/>
          <w:szCs w:val="24"/>
        </w:rPr>
        <w:t>s</w:t>
      </w:r>
      <w:r w:rsidRPr="004A74CF">
        <w:rPr>
          <w:rFonts w:ascii="Arial" w:hAnsi="Arial" w:cs="Arial"/>
          <w:b w:val="0"/>
          <w:sz w:val="24"/>
          <w:szCs w:val="24"/>
        </w:rPr>
        <w:t>chéma</w:t>
      </w:r>
      <w:r w:rsidRPr="004A74CF">
        <w:rPr>
          <w:rFonts w:ascii="Arial" w:hAnsi="Arial" w:cs="Arial"/>
          <w:sz w:val="24"/>
          <w:szCs w:val="24"/>
        </w:rPr>
        <w:t xml:space="preserve"> </w:t>
      </w:r>
      <w:r w:rsidRPr="004A74CF">
        <w:rPr>
          <w:rFonts w:ascii="Arial" w:hAnsi="Arial" w:cs="Arial"/>
          <w:b w:val="0"/>
          <w:sz w:val="24"/>
          <w:szCs w:val="24"/>
        </w:rPr>
        <w:t>d’</w:t>
      </w:r>
      <w:r w:rsidR="00CA6AF5" w:rsidRPr="004A74CF">
        <w:rPr>
          <w:rFonts w:ascii="Arial" w:hAnsi="Arial" w:cs="Arial"/>
          <w:b w:val="0"/>
          <w:sz w:val="24"/>
          <w:szCs w:val="24"/>
        </w:rPr>
        <w:t>a</w:t>
      </w:r>
      <w:r w:rsidR="00E15C72" w:rsidRPr="004A74CF">
        <w:rPr>
          <w:rFonts w:ascii="Arial" w:hAnsi="Arial" w:cs="Arial"/>
          <w:b w:val="0"/>
          <w:sz w:val="24"/>
          <w:szCs w:val="24"/>
        </w:rPr>
        <w:t xml:space="preserve">ménagement, de </w:t>
      </w:r>
      <w:r w:rsidR="00CA6AF5" w:rsidRPr="004A74CF">
        <w:rPr>
          <w:rFonts w:ascii="Arial" w:hAnsi="Arial" w:cs="Arial"/>
          <w:b w:val="0"/>
          <w:sz w:val="24"/>
          <w:szCs w:val="24"/>
        </w:rPr>
        <w:t>d</w:t>
      </w:r>
      <w:r w:rsidR="00E15C72" w:rsidRPr="004A74CF">
        <w:rPr>
          <w:rFonts w:ascii="Arial" w:hAnsi="Arial" w:cs="Arial"/>
          <w:b w:val="0"/>
          <w:sz w:val="24"/>
          <w:szCs w:val="24"/>
        </w:rPr>
        <w:t xml:space="preserve">éveloppement et de </w:t>
      </w:r>
      <w:r w:rsidR="00CA6AF5" w:rsidRPr="004A74CF">
        <w:rPr>
          <w:rFonts w:ascii="Arial" w:hAnsi="Arial" w:cs="Arial"/>
          <w:b w:val="0"/>
          <w:sz w:val="24"/>
          <w:szCs w:val="24"/>
        </w:rPr>
        <w:t>p</w:t>
      </w:r>
      <w:r w:rsidR="00E15C72" w:rsidRPr="004A74CF">
        <w:rPr>
          <w:rFonts w:ascii="Arial" w:hAnsi="Arial" w:cs="Arial"/>
          <w:b w:val="0"/>
          <w:sz w:val="24"/>
          <w:szCs w:val="24"/>
        </w:rPr>
        <w:t xml:space="preserve">rotection </w:t>
      </w:r>
      <w:r w:rsidR="00CA6AF5" w:rsidRPr="004A74CF">
        <w:rPr>
          <w:rFonts w:ascii="Arial" w:hAnsi="Arial" w:cs="Arial"/>
          <w:b w:val="0"/>
          <w:sz w:val="24"/>
          <w:szCs w:val="24"/>
        </w:rPr>
        <w:t>du massif</w:t>
      </w:r>
      <w:r w:rsidR="00E15C72" w:rsidRPr="004A74CF">
        <w:rPr>
          <w:rFonts w:ascii="Arial" w:hAnsi="Arial" w:cs="Arial"/>
          <w:b w:val="0"/>
          <w:sz w:val="24"/>
          <w:szCs w:val="24"/>
        </w:rPr>
        <w:t>,</w:t>
      </w:r>
    </w:p>
    <w:p w:rsidR="004A74CF" w:rsidRPr="004A74CF" w:rsidRDefault="004A74CF" w:rsidP="004A74CF"/>
    <w:p w:rsidR="004A74CF" w:rsidRPr="004A74CF" w:rsidRDefault="004A74CF" w:rsidP="004A74CF">
      <w:pPr>
        <w:ind w:left="709" w:hanging="709"/>
        <w:jc w:val="both"/>
        <w:rPr>
          <w:rFonts w:ascii="Arial" w:hAnsi="Arial" w:cs="Arial"/>
          <w:strike/>
          <w:sz w:val="24"/>
          <w:szCs w:val="24"/>
        </w:rPr>
      </w:pPr>
    </w:p>
    <w:p w:rsidR="0069493A" w:rsidRDefault="0069493A" w:rsidP="0069493A">
      <w:pPr>
        <w:ind w:left="709" w:hanging="709"/>
        <w:jc w:val="both"/>
        <w:rPr>
          <w:rFonts w:ascii="Arial" w:hAnsi="Arial" w:cs="Arial"/>
          <w:sz w:val="24"/>
          <w:szCs w:val="24"/>
        </w:rPr>
      </w:pPr>
      <w:r w:rsidRPr="004A74CF">
        <w:rPr>
          <w:rFonts w:ascii="Arial" w:hAnsi="Arial" w:cs="Arial"/>
          <w:sz w:val="24"/>
          <w:szCs w:val="24"/>
        </w:rPr>
        <w:t>VU</w:t>
      </w:r>
      <w:r w:rsidRPr="004A74CF">
        <w:rPr>
          <w:rFonts w:ascii="Arial" w:hAnsi="Arial" w:cs="Arial"/>
          <w:sz w:val="24"/>
          <w:szCs w:val="24"/>
        </w:rPr>
        <w:tab/>
        <w:t>la délibération n°</w:t>
      </w:r>
      <w:r>
        <w:rPr>
          <w:rFonts w:ascii="Arial" w:hAnsi="Arial" w:cs="Arial"/>
          <w:sz w:val="24"/>
          <w:szCs w:val="24"/>
        </w:rPr>
        <w:t xml:space="preserve"> </w:t>
      </w:r>
      <w:r w:rsidRPr="004A74CF">
        <w:rPr>
          <w:rFonts w:ascii="Arial" w:hAnsi="Arial" w:cs="Arial"/>
          <w:sz w:val="24"/>
          <w:szCs w:val="24"/>
        </w:rPr>
        <w:t>18/140 AC de l’Assemblée de Corse du 30 mai 2018 adoptant le budget primitif de la Collectivité de Corse pour l’exercice 2018,</w:t>
      </w:r>
    </w:p>
    <w:p w:rsidR="0069493A" w:rsidRDefault="0069493A" w:rsidP="004A74CF">
      <w:pPr>
        <w:ind w:left="709" w:hanging="709"/>
        <w:jc w:val="both"/>
        <w:rPr>
          <w:rFonts w:ascii="Arial" w:hAnsi="Arial" w:cs="Arial"/>
          <w:sz w:val="24"/>
          <w:szCs w:val="24"/>
        </w:rPr>
      </w:pPr>
    </w:p>
    <w:p w:rsidR="00DC60DB" w:rsidRDefault="009E1850" w:rsidP="004A74CF">
      <w:pPr>
        <w:ind w:left="709" w:hanging="709"/>
        <w:jc w:val="both"/>
        <w:rPr>
          <w:rFonts w:ascii="Arial" w:hAnsi="Arial" w:cs="Arial"/>
          <w:sz w:val="24"/>
          <w:szCs w:val="24"/>
        </w:rPr>
      </w:pPr>
      <w:r w:rsidRPr="004A74CF">
        <w:rPr>
          <w:rFonts w:ascii="Arial" w:hAnsi="Arial" w:cs="Arial"/>
          <w:sz w:val="24"/>
          <w:szCs w:val="24"/>
        </w:rPr>
        <w:t>VU</w:t>
      </w:r>
      <w:r w:rsidRPr="004A74CF">
        <w:rPr>
          <w:rFonts w:ascii="Arial" w:hAnsi="Arial" w:cs="Arial"/>
          <w:sz w:val="24"/>
          <w:szCs w:val="24"/>
        </w:rPr>
        <w:tab/>
      </w:r>
      <w:r w:rsidR="00F53998" w:rsidRPr="004A74CF">
        <w:rPr>
          <w:rFonts w:ascii="Arial" w:hAnsi="Arial" w:cs="Arial"/>
          <w:sz w:val="24"/>
          <w:szCs w:val="24"/>
        </w:rPr>
        <w:t>la délibération</w:t>
      </w:r>
      <w:r w:rsidR="00EE5B68" w:rsidRPr="004A74CF">
        <w:rPr>
          <w:rFonts w:ascii="Arial" w:hAnsi="Arial" w:cs="Arial"/>
          <w:sz w:val="24"/>
          <w:szCs w:val="24"/>
        </w:rPr>
        <w:t xml:space="preserve"> n°</w:t>
      </w:r>
      <w:r w:rsidR="004A74CF">
        <w:rPr>
          <w:rFonts w:ascii="Arial" w:hAnsi="Arial" w:cs="Arial"/>
          <w:sz w:val="24"/>
          <w:szCs w:val="24"/>
        </w:rPr>
        <w:t xml:space="preserve"> </w:t>
      </w:r>
      <w:r w:rsidR="009E549E" w:rsidRPr="004A74CF">
        <w:rPr>
          <w:rFonts w:ascii="Arial" w:hAnsi="Arial" w:cs="Arial"/>
          <w:sz w:val="24"/>
          <w:szCs w:val="24"/>
        </w:rPr>
        <w:t xml:space="preserve">01/106 </w:t>
      </w:r>
      <w:r w:rsidR="00F53998" w:rsidRPr="004A74CF">
        <w:rPr>
          <w:rFonts w:ascii="Arial" w:hAnsi="Arial" w:cs="Arial"/>
          <w:sz w:val="24"/>
          <w:szCs w:val="24"/>
        </w:rPr>
        <w:t>du 1</w:t>
      </w:r>
      <w:r w:rsidR="00F53998" w:rsidRPr="004A74CF">
        <w:rPr>
          <w:rFonts w:ascii="Arial" w:hAnsi="Arial" w:cs="Arial"/>
          <w:sz w:val="24"/>
          <w:szCs w:val="24"/>
          <w:vertAlign w:val="superscript"/>
        </w:rPr>
        <w:t>er</w:t>
      </w:r>
      <w:r w:rsidR="00F53998" w:rsidRPr="004A74CF">
        <w:rPr>
          <w:rFonts w:ascii="Arial" w:hAnsi="Arial" w:cs="Arial"/>
          <w:sz w:val="24"/>
          <w:szCs w:val="24"/>
        </w:rPr>
        <w:t xml:space="preserve"> décembre 2017 du Syndicat Intercommunal d’Electricité et d’Eclairage public de la Haute-Corse</w:t>
      </w:r>
      <w:r w:rsidR="000479A3" w:rsidRPr="004A74CF">
        <w:rPr>
          <w:rFonts w:ascii="Arial" w:hAnsi="Arial" w:cs="Arial"/>
          <w:sz w:val="24"/>
          <w:szCs w:val="24"/>
        </w:rPr>
        <w:t>,</w:t>
      </w:r>
    </w:p>
    <w:p w:rsidR="004A74CF" w:rsidRPr="004A74CF" w:rsidRDefault="004A74CF" w:rsidP="004A74CF">
      <w:pPr>
        <w:ind w:left="709" w:hanging="709"/>
        <w:jc w:val="both"/>
        <w:rPr>
          <w:rFonts w:ascii="Arial" w:hAnsi="Arial" w:cs="Arial"/>
          <w:sz w:val="24"/>
          <w:szCs w:val="24"/>
        </w:rPr>
      </w:pPr>
    </w:p>
    <w:p w:rsidR="00DC60DB" w:rsidRDefault="004A74CF" w:rsidP="004A74CF">
      <w:pPr>
        <w:ind w:left="709" w:hanging="709"/>
        <w:jc w:val="both"/>
        <w:rPr>
          <w:rFonts w:ascii="Arial" w:hAnsi="Arial" w:cs="Arial"/>
          <w:sz w:val="24"/>
          <w:szCs w:val="24"/>
        </w:rPr>
      </w:pPr>
      <w:r>
        <w:rPr>
          <w:rFonts w:ascii="Arial" w:hAnsi="Arial" w:cs="Arial"/>
          <w:sz w:val="24"/>
          <w:szCs w:val="24"/>
        </w:rPr>
        <w:t xml:space="preserve">CONSIDERANT </w:t>
      </w:r>
      <w:r w:rsidR="009E1850" w:rsidRPr="004A74CF">
        <w:rPr>
          <w:rFonts w:ascii="Arial" w:hAnsi="Arial" w:cs="Arial"/>
          <w:sz w:val="24"/>
          <w:szCs w:val="24"/>
        </w:rPr>
        <w:t xml:space="preserve">la </w:t>
      </w:r>
      <w:r w:rsidR="00F53998" w:rsidRPr="004A74CF">
        <w:rPr>
          <w:rFonts w:ascii="Arial" w:hAnsi="Arial" w:cs="Arial"/>
          <w:sz w:val="24"/>
          <w:szCs w:val="24"/>
        </w:rPr>
        <w:t xml:space="preserve">présentation </w:t>
      </w:r>
      <w:r w:rsidR="00CA6AF5" w:rsidRPr="004A74CF">
        <w:rPr>
          <w:rFonts w:ascii="Arial" w:hAnsi="Arial" w:cs="Arial"/>
          <w:sz w:val="24"/>
          <w:szCs w:val="24"/>
        </w:rPr>
        <w:t>du</w:t>
      </w:r>
      <w:r w:rsidR="00F53998" w:rsidRPr="004A74CF">
        <w:rPr>
          <w:rFonts w:ascii="Arial" w:hAnsi="Arial" w:cs="Arial"/>
          <w:sz w:val="24"/>
          <w:szCs w:val="24"/>
        </w:rPr>
        <w:t xml:space="preserve"> 22 mars 2018 à </w:t>
      </w:r>
      <w:proofErr w:type="spellStart"/>
      <w:r w:rsidR="00F53998" w:rsidRPr="004A74CF">
        <w:rPr>
          <w:rFonts w:ascii="Arial" w:hAnsi="Arial" w:cs="Arial"/>
          <w:sz w:val="24"/>
          <w:szCs w:val="24"/>
        </w:rPr>
        <w:t>Ch</w:t>
      </w:r>
      <w:r w:rsidR="00ED1177" w:rsidRPr="004A74CF">
        <w:rPr>
          <w:rFonts w:ascii="Arial" w:hAnsi="Arial" w:cs="Arial"/>
          <w:sz w:val="24"/>
          <w:szCs w:val="24"/>
        </w:rPr>
        <w:t>j</w:t>
      </w:r>
      <w:r w:rsidR="00F53998" w:rsidRPr="004A74CF">
        <w:rPr>
          <w:rFonts w:ascii="Arial" w:hAnsi="Arial" w:cs="Arial"/>
          <w:sz w:val="24"/>
          <w:szCs w:val="24"/>
        </w:rPr>
        <w:t>atra</w:t>
      </w:r>
      <w:proofErr w:type="spellEnd"/>
      <w:r w:rsidR="00F53998" w:rsidRPr="004A74CF">
        <w:rPr>
          <w:rFonts w:ascii="Arial" w:hAnsi="Arial" w:cs="Arial"/>
          <w:sz w:val="24"/>
          <w:szCs w:val="24"/>
        </w:rPr>
        <w:t xml:space="preserve"> du projet de </w:t>
      </w:r>
      <w:r w:rsidR="00CA6AF5" w:rsidRPr="004A74CF">
        <w:rPr>
          <w:rFonts w:ascii="Arial" w:hAnsi="Arial" w:cs="Arial"/>
          <w:sz w:val="24"/>
          <w:szCs w:val="24"/>
        </w:rPr>
        <w:t xml:space="preserve">convention relative au </w:t>
      </w:r>
      <w:r w:rsidR="00F53998" w:rsidRPr="004A74CF">
        <w:rPr>
          <w:rFonts w:ascii="Arial" w:hAnsi="Arial" w:cs="Arial"/>
          <w:sz w:val="24"/>
          <w:szCs w:val="24"/>
        </w:rPr>
        <w:t>financement des investissements électrique</w:t>
      </w:r>
      <w:r w:rsidR="00CA6AF5" w:rsidRPr="004A74CF">
        <w:rPr>
          <w:rFonts w:ascii="Arial" w:hAnsi="Arial" w:cs="Arial"/>
          <w:sz w:val="24"/>
          <w:szCs w:val="24"/>
        </w:rPr>
        <w:t>s</w:t>
      </w:r>
      <w:r w:rsidR="00F53998" w:rsidRPr="004A74CF">
        <w:rPr>
          <w:rFonts w:ascii="Arial" w:hAnsi="Arial" w:cs="Arial"/>
          <w:sz w:val="24"/>
          <w:szCs w:val="24"/>
        </w:rPr>
        <w:t xml:space="preserve"> &amp; numérique</w:t>
      </w:r>
      <w:r w:rsidR="00CA6AF5" w:rsidRPr="004A74CF">
        <w:rPr>
          <w:rFonts w:ascii="Arial" w:hAnsi="Arial" w:cs="Arial"/>
          <w:sz w:val="24"/>
          <w:szCs w:val="24"/>
        </w:rPr>
        <w:t>s</w:t>
      </w:r>
      <w:r w:rsidR="00F53998" w:rsidRPr="004A74CF">
        <w:rPr>
          <w:rFonts w:ascii="Arial" w:hAnsi="Arial" w:cs="Arial"/>
          <w:sz w:val="24"/>
          <w:szCs w:val="24"/>
        </w:rPr>
        <w:t xml:space="preserve"> </w:t>
      </w:r>
      <w:proofErr w:type="spellStart"/>
      <w:r w:rsidR="00CA6AF5" w:rsidRPr="004A74CF">
        <w:rPr>
          <w:rFonts w:ascii="Arial" w:hAnsi="Arial" w:cs="Arial"/>
          <w:sz w:val="24"/>
          <w:szCs w:val="24"/>
        </w:rPr>
        <w:t>Cismonte</w:t>
      </w:r>
      <w:proofErr w:type="spellEnd"/>
      <w:r w:rsidR="00CA6AF5" w:rsidRPr="004A74CF">
        <w:rPr>
          <w:rFonts w:ascii="Arial" w:hAnsi="Arial" w:cs="Arial"/>
          <w:sz w:val="24"/>
          <w:szCs w:val="24"/>
        </w:rPr>
        <w:t xml:space="preserve"> devant les instances du </w:t>
      </w:r>
      <w:r>
        <w:rPr>
          <w:rFonts w:ascii="Arial" w:hAnsi="Arial" w:cs="Arial"/>
          <w:sz w:val="24"/>
          <w:szCs w:val="24"/>
        </w:rPr>
        <w:t>Comité de M</w:t>
      </w:r>
      <w:r w:rsidR="00F53998" w:rsidRPr="004A74CF">
        <w:rPr>
          <w:rFonts w:ascii="Arial" w:hAnsi="Arial" w:cs="Arial"/>
          <w:sz w:val="24"/>
          <w:szCs w:val="24"/>
        </w:rPr>
        <w:t>assif</w:t>
      </w:r>
      <w:r w:rsidR="003153C1" w:rsidRPr="004A74CF">
        <w:rPr>
          <w:rFonts w:ascii="Arial" w:hAnsi="Arial" w:cs="Arial"/>
          <w:sz w:val="24"/>
          <w:szCs w:val="24"/>
        </w:rPr>
        <w:t>,</w:t>
      </w:r>
    </w:p>
    <w:p w:rsidR="004A74CF" w:rsidRPr="004A74CF" w:rsidRDefault="004A74CF" w:rsidP="004A74CF">
      <w:pPr>
        <w:ind w:left="709" w:hanging="709"/>
        <w:jc w:val="both"/>
        <w:rPr>
          <w:rFonts w:ascii="Arial" w:hAnsi="Arial" w:cs="Arial"/>
          <w:sz w:val="24"/>
          <w:szCs w:val="24"/>
        </w:rPr>
      </w:pPr>
    </w:p>
    <w:p w:rsidR="006C32E7" w:rsidRPr="004A74CF" w:rsidRDefault="006C32E7" w:rsidP="004A74CF">
      <w:pPr>
        <w:ind w:left="709" w:hanging="709"/>
        <w:jc w:val="both"/>
        <w:rPr>
          <w:rFonts w:ascii="Arial" w:hAnsi="Arial" w:cs="Arial"/>
          <w:sz w:val="24"/>
          <w:szCs w:val="24"/>
        </w:rPr>
      </w:pPr>
      <w:r w:rsidRPr="004A74CF">
        <w:rPr>
          <w:rFonts w:ascii="Arial" w:hAnsi="Arial" w:cs="Arial"/>
          <w:sz w:val="24"/>
          <w:szCs w:val="24"/>
        </w:rPr>
        <w:t>SUR</w:t>
      </w:r>
      <w:r w:rsidRPr="004A74CF">
        <w:rPr>
          <w:rFonts w:ascii="Arial" w:hAnsi="Arial" w:cs="Arial"/>
          <w:sz w:val="24"/>
          <w:szCs w:val="24"/>
        </w:rPr>
        <w:tab/>
        <w:t>avis du Comité Technique et de la Commission Permanente du Comité de Massif en date du 23 juillet 2018</w:t>
      </w:r>
      <w:r w:rsidR="000479A3" w:rsidRPr="004A74CF">
        <w:rPr>
          <w:rFonts w:ascii="Arial" w:hAnsi="Arial" w:cs="Arial"/>
          <w:sz w:val="24"/>
          <w:szCs w:val="24"/>
        </w:rPr>
        <w:t>,</w:t>
      </w:r>
    </w:p>
    <w:p w:rsidR="009E1850" w:rsidRPr="004A74CF" w:rsidRDefault="009E1850" w:rsidP="004A74CF">
      <w:pPr>
        <w:pStyle w:val="Titre1"/>
        <w:ind w:hanging="709"/>
        <w:jc w:val="both"/>
        <w:rPr>
          <w:rFonts w:ascii="Arial" w:hAnsi="Arial" w:cs="Arial"/>
          <w:sz w:val="24"/>
          <w:szCs w:val="24"/>
        </w:rPr>
      </w:pPr>
    </w:p>
    <w:p w:rsidR="00AC2A84" w:rsidRPr="004A74CF" w:rsidRDefault="00AC2A84" w:rsidP="004A74CF">
      <w:pPr>
        <w:jc w:val="center"/>
        <w:rPr>
          <w:rFonts w:ascii="Arial" w:eastAsiaTheme="minorHAnsi" w:hAnsi="Arial" w:cs="Arial"/>
          <w:b/>
          <w:i/>
          <w:sz w:val="24"/>
          <w:szCs w:val="24"/>
          <w:lang w:eastAsia="en-US"/>
        </w:rPr>
      </w:pPr>
      <w:r w:rsidRPr="004A74CF">
        <w:rPr>
          <w:rFonts w:ascii="Arial" w:eastAsiaTheme="minorHAnsi" w:hAnsi="Arial" w:cs="Arial"/>
          <w:b/>
          <w:i/>
          <w:sz w:val="24"/>
          <w:szCs w:val="24"/>
          <w:lang w:eastAsia="en-US"/>
        </w:rPr>
        <w:t>DISPOSITIF</w:t>
      </w:r>
    </w:p>
    <w:p w:rsidR="004A74CF" w:rsidRDefault="004A74CF" w:rsidP="004A74CF">
      <w:pPr>
        <w:jc w:val="both"/>
        <w:rPr>
          <w:rFonts w:ascii="Arial" w:eastAsiaTheme="minorHAnsi" w:hAnsi="Arial" w:cs="Arial"/>
          <w:sz w:val="24"/>
          <w:szCs w:val="24"/>
          <w:lang w:eastAsia="en-US"/>
        </w:rPr>
      </w:pPr>
    </w:p>
    <w:p w:rsidR="004D10CC" w:rsidRDefault="009B3BF9" w:rsidP="004A74CF">
      <w:pPr>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Les partenaires rappellent en préambule que </w:t>
      </w:r>
      <w:r w:rsidR="000479A3" w:rsidRPr="004A74CF">
        <w:rPr>
          <w:rFonts w:ascii="Arial" w:eastAsiaTheme="minorHAnsi" w:hAnsi="Arial" w:cs="Arial"/>
          <w:sz w:val="24"/>
          <w:szCs w:val="24"/>
          <w:lang w:eastAsia="en-US"/>
        </w:rPr>
        <w:t>la présente convention</w:t>
      </w:r>
      <w:r w:rsidRPr="004A74CF">
        <w:rPr>
          <w:rFonts w:ascii="Arial" w:eastAsiaTheme="minorHAnsi" w:hAnsi="Arial" w:cs="Arial"/>
          <w:sz w:val="24"/>
          <w:szCs w:val="24"/>
          <w:lang w:eastAsia="en-US"/>
        </w:rPr>
        <w:t xml:space="preserve"> s’inscrit dans le cadre de la mise en œuvre du S.A.D.P.M placé sous l’égide du Comité de Massif.</w:t>
      </w:r>
    </w:p>
    <w:p w:rsidR="004A74CF" w:rsidRDefault="004A74CF" w:rsidP="004A74CF">
      <w:pPr>
        <w:jc w:val="both"/>
        <w:rPr>
          <w:rFonts w:ascii="Arial" w:eastAsiaTheme="minorHAnsi" w:hAnsi="Arial" w:cs="Arial"/>
          <w:sz w:val="24"/>
          <w:szCs w:val="24"/>
          <w:lang w:eastAsia="en-US"/>
        </w:rPr>
      </w:pPr>
    </w:p>
    <w:p w:rsidR="00AC2A84" w:rsidRDefault="004D10CC" w:rsidP="004A74CF">
      <w:pPr>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Adopté lors</w:t>
      </w:r>
      <w:r w:rsidR="00AC2A84" w:rsidRPr="004A74CF">
        <w:rPr>
          <w:rFonts w:ascii="Arial" w:eastAsiaTheme="minorHAnsi" w:hAnsi="Arial" w:cs="Arial"/>
          <w:sz w:val="24"/>
          <w:szCs w:val="24"/>
          <w:lang w:eastAsia="en-US"/>
        </w:rPr>
        <w:t xml:space="preserve"> de s</w:t>
      </w:r>
      <w:r w:rsidRPr="004A74CF">
        <w:rPr>
          <w:rFonts w:ascii="Arial" w:eastAsiaTheme="minorHAnsi" w:hAnsi="Arial" w:cs="Arial"/>
          <w:sz w:val="24"/>
          <w:szCs w:val="24"/>
          <w:lang w:eastAsia="en-US"/>
        </w:rPr>
        <w:t xml:space="preserve">a séance du </w:t>
      </w:r>
      <w:r w:rsidR="00DD066B" w:rsidRPr="004A74CF">
        <w:rPr>
          <w:rFonts w:ascii="Arial" w:eastAsiaTheme="minorHAnsi" w:hAnsi="Arial" w:cs="Arial"/>
          <w:sz w:val="24"/>
          <w:szCs w:val="24"/>
          <w:lang w:eastAsia="en-US"/>
        </w:rPr>
        <w:t xml:space="preserve">24 février </w:t>
      </w:r>
      <w:r w:rsidRPr="004A74CF">
        <w:rPr>
          <w:rFonts w:ascii="Arial" w:eastAsiaTheme="minorHAnsi" w:hAnsi="Arial" w:cs="Arial"/>
          <w:sz w:val="24"/>
          <w:szCs w:val="24"/>
          <w:lang w:eastAsia="en-US"/>
        </w:rPr>
        <w:t>2017 par</w:t>
      </w:r>
      <w:r w:rsidR="00DD066B" w:rsidRPr="004A74CF">
        <w:rPr>
          <w:rFonts w:ascii="Arial" w:eastAsiaTheme="minorHAnsi" w:hAnsi="Arial" w:cs="Arial"/>
          <w:sz w:val="24"/>
          <w:szCs w:val="24"/>
          <w:lang w:eastAsia="en-US"/>
        </w:rPr>
        <w:t xml:space="preserve"> l’Assemblée de Corse</w:t>
      </w:r>
      <w:r w:rsidRPr="004A74CF">
        <w:rPr>
          <w:rFonts w:ascii="Arial" w:eastAsiaTheme="minorHAnsi" w:hAnsi="Arial" w:cs="Arial"/>
          <w:sz w:val="24"/>
          <w:szCs w:val="24"/>
          <w:lang w:eastAsia="en-US"/>
        </w:rPr>
        <w:t>,</w:t>
      </w:r>
      <w:r w:rsidR="00AC2A84" w:rsidRPr="004A74CF">
        <w:rPr>
          <w:rFonts w:ascii="Arial" w:eastAsiaTheme="minorHAnsi" w:hAnsi="Arial" w:cs="Arial"/>
          <w:sz w:val="24"/>
          <w:szCs w:val="24"/>
          <w:lang w:eastAsia="en-US"/>
        </w:rPr>
        <w:t xml:space="preserve"> le </w:t>
      </w:r>
      <w:r w:rsidRPr="004A74CF">
        <w:rPr>
          <w:rFonts w:ascii="Arial" w:eastAsiaTheme="minorHAnsi" w:hAnsi="Arial" w:cs="Arial"/>
          <w:i/>
          <w:sz w:val="24"/>
          <w:szCs w:val="24"/>
          <w:lang w:eastAsia="en-US"/>
        </w:rPr>
        <w:t>« </w:t>
      </w:r>
      <w:proofErr w:type="spellStart"/>
      <w:r w:rsidR="000509FA" w:rsidRPr="004A74CF">
        <w:rPr>
          <w:rFonts w:ascii="Arial" w:eastAsiaTheme="minorHAnsi" w:hAnsi="Arial" w:cs="Arial"/>
          <w:i/>
          <w:sz w:val="24"/>
          <w:szCs w:val="24"/>
          <w:lang w:eastAsia="en-US"/>
        </w:rPr>
        <w:t>schema</w:t>
      </w:r>
      <w:proofErr w:type="spellEnd"/>
      <w:r w:rsidR="000509FA" w:rsidRPr="004A74CF">
        <w:rPr>
          <w:rFonts w:ascii="Arial" w:eastAsiaTheme="minorHAnsi" w:hAnsi="Arial" w:cs="Arial"/>
          <w:i/>
          <w:sz w:val="24"/>
          <w:szCs w:val="24"/>
          <w:lang w:eastAsia="en-US"/>
        </w:rPr>
        <w:t xml:space="preserve"> d’</w:t>
      </w:r>
      <w:proofErr w:type="spellStart"/>
      <w:r w:rsidR="000509FA" w:rsidRPr="004A74CF">
        <w:rPr>
          <w:rFonts w:ascii="Arial" w:eastAsiaTheme="minorHAnsi" w:hAnsi="Arial" w:cs="Arial"/>
          <w:i/>
          <w:sz w:val="24"/>
          <w:szCs w:val="24"/>
          <w:lang w:eastAsia="en-US"/>
        </w:rPr>
        <w:t>a</w:t>
      </w:r>
      <w:r w:rsidR="00AC2A84" w:rsidRPr="004A74CF">
        <w:rPr>
          <w:rFonts w:ascii="Arial" w:eastAsiaTheme="minorHAnsi" w:hAnsi="Arial" w:cs="Arial"/>
          <w:i/>
          <w:sz w:val="24"/>
          <w:szCs w:val="24"/>
          <w:lang w:eastAsia="en-US"/>
        </w:rPr>
        <w:t>ccunciamentu</w:t>
      </w:r>
      <w:proofErr w:type="spellEnd"/>
      <w:r w:rsidR="00AC2A84" w:rsidRPr="004A74CF">
        <w:rPr>
          <w:rFonts w:ascii="Arial" w:eastAsiaTheme="minorHAnsi" w:hAnsi="Arial" w:cs="Arial"/>
          <w:i/>
          <w:sz w:val="24"/>
          <w:szCs w:val="24"/>
          <w:lang w:eastAsia="en-US"/>
        </w:rPr>
        <w:t xml:space="preserve">, di </w:t>
      </w:r>
      <w:proofErr w:type="spellStart"/>
      <w:r w:rsidR="000509FA" w:rsidRPr="004A74CF">
        <w:rPr>
          <w:rFonts w:ascii="Arial" w:eastAsiaTheme="minorHAnsi" w:hAnsi="Arial" w:cs="Arial"/>
          <w:i/>
          <w:sz w:val="24"/>
          <w:szCs w:val="24"/>
          <w:lang w:eastAsia="en-US"/>
        </w:rPr>
        <w:t>s</w:t>
      </w:r>
      <w:r w:rsidR="00AC2A84" w:rsidRPr="004A74CF">
        <w:rPr>
          <w:rFonts w:ascii="Arial" w:eastAsiaTheme="minorHAnsi" w:hAnsi="Arial" w:cs="Arial"/>
          <w:i/>
          <w:sz w:val="24"/>
          <w:szCs w:val="24"/>
          <w:lang w:eastAsia="en-US"/>
        </w:rPr>
        <w:t>viluppu</w:t>
      </w:r>
      <w:proofErr w:type="spellEnd"/>
      <w:r w:rsidR="00AC2A84" w:rsidRPr="004A74CF">
        <w:rPr>
          <w:rFonts w:ascii="Arial" w:eastAsiaTheme="minorHAnsi" w:hAnsi="Arial" w:cs="Arial"/>
          <w:i/>
          <w:sz w:val="24"/>
          <w:szCs w:val="24"/>
          <w:lang w:eastAsia="en-US"/>
        </w:rPr>
        <w:t xml:space="preserve">, </w:t>
      </w:r>
      <w:r w:rsidR="009132FF" w:rsidRPr="004A74CF">
        <w:rPr>
          <w:rFonts w:ascii="Arial" w:eastAsiaTheme="minorHAnsi" w:hAnsi="Arial" w:cs="Arial"/>
          <w:i/>
          <w:sz w:val="24"/>
          <w:szCs w:val="24"/>
          <w:lang w:eastAsia="en-US"/>
        </w:rPr>
        <w:t>è</w:t>
      </w:r>
      <w:r w:rsidR="000509FA" w:rsidRPr="004A74CF">
        <w:rPr>
          <w:rFonts w:ascii="Arial" w:eastAsiaTheme="minorHAnsi" w:hAnsi="Arial" w:cs="Arial"/>
          <w:i/>
          <w:sz w:val="24"/>
          <w:szCs w:val="24"/>
          <w:lang w:eastAsia="en-US"/>
        </w:rPr>
        <w:t xml:space="preserve"> di </w:t>
      </w:r>
      <w:proofErr w:type="spellStart"/>
      <w:r w:rsidR="000509FA" w:rsidRPr="004A74CF">
        <w:rPr>
          <w:rFonts w:ascii="Arial" w:eastAsiaTheme="minorHAnsi" w:hAnsi="Arial" w:cs="Arial"/>
          <w:i/>
          <w:sz w:val="24"/>
          <w:szCs w:val="24"/>
          <w:lang w:eastAsia="en-US"/>
        </w:rPr>
        <w:t>prutezzione</w:t>
      </w:r>
      <w:proofErr w:type="spellEnd"/>
      <w:r w:rsidR="000509FA" w:rsidRPr="004A74CF">
        <w:rPr>
          <w:rFonts w:ascii="Arial" w:eastAsiaTheme="minorHAnsi" w:hAnsi="Arial" w:cs="Arial"/>
          <w:i/>
          <w:sz w:val="24"/>
          <w:szCs w:val="24"/>
          <w:lang w:eastAsia="en-US"/>
        </w:rPr>
        <w:t xml:space="preserve"> di a </w:t>
      </w:r>
      <w:proofErr w:type="spellStart"/>
      <w:r w:rsidR="000509FA" w:rsidRPr="004A74CF">
        <w:rPr>
          <w:rFonts w:ascii="Arial" w:eastAsiaTheme="minorHAnsi" w:hAnsi="Arial" w:cs="Arial"/>
          <w:i/>
          <w:sz w:val="24"/>
          <w:szCs w:val="24"/>
          <w:lang w:eastAsia="en-US"/>
        </w:rPr>
        <w:t>muntagna</w:t>
      </w:r>
      <w:proofErr w:type="spellEnd"/>
      <w:r w:rsidR="000509FA" w:rsidRPr="004A74CF">
        <w:rPr>
          <w:rFonts w:ascii="Arial" w:eastAsiaTheme="minorHAnsi" w:hAnsi="Arial" w:cs="Arial"/>
          <w:i/>
          <w:sz w:val="24"/>
          <w:szCs w:val="24"/>
          <w:lang w:eastAsia="en-US"/>
        </w:rPr>
        <w:t xml:space="preserve"> c</w:t>
      </w:r>
      <w:r w:rsidR="00AC2A84" w:rsidRPr="004A74CF">
        <w:rPr>
          <w:rFonts w:ascii="Arial" w:eastAsiaTheme="minorHAnsi" w:hAnsi="Arial" w:cs="Arial"/>
          <w:i/>
          <w:sz w:val="24"/>
          <w:szCs w:val="24"/>
          <w:lang w:eastAsia="en-US"/>
        </w:rPr>
        <w:t>orsa 2017-2023 (S.A.D.P.M.)</w:t>
      </w:r>
      <w:r w:rsidRPr="004A74CF">
        <w:rPr>
          <w:rFonts w:ascii="Arial" w:eastAsiaTheme="minorHAnsi" w:hAnsi="Arial" w:cs="Arial"/>
          <w:sz w:val="24"/>
          <w:szCs w:val="24"/>
          <w:lang w:eastAsia="en-US"/>
        </w:rPr>
        <w:t xml:space="preserve"> », </w:t>
      </w:r>
      <w:r w:rsidR="009E549E" w:rsidRPr="004A74CF">
        <w:rPr>
          <w:rFonts w:ascii="Arial" w:eastAsiaTheme="minorHAnsi" w:hAnsi="Arial" w:cs="Arial"/>
          <w:sz w:val="24"/>
          <w:szCs w:val="24"/>
          <w:lang w:eastAsia="en-US"/>
        </w:rPr>
        <w:t xml:space="preserve">fixe </w:t>
      </w:r>
      <w:r w:rsidR="006803B4" w:rsidRPr="004A74CF">
        <w:rPr>
          <w:rFonts w:ascii="Arial" w:eastAsiaTheme="minorHAnsi" w:hAnsi="Arial" w:cs="Arial"/>
          <w:sz w:val="24"/>
          <w:szCs w:val="24"/>
          <w:lang w:eastAsia="en-US"/>
        </w:rPr>
        <w:t>sa</w:t>
      </w:r>
      <w:r w:rsidR="009E549E" w:rsidRPr="004A74CF">
        <w:rPr>
          <w:rFonts w:ascii="Arial" w:eastAsiaTheme="minorHAnsi" w:hAnsi="Arial" w:cs="Arial"/>
          <w:sz w:val="24"/>
          <w:szCs w:val="24"/>
          <w:lang w:eastAsia="en-US"/>
        </w:rPr>
        <w:t xml:space="preserve"> stratégie en matière d’investissement électrique sur les territoires de l’intérieur et de montagne.</w:t>
      </w:r>
    </w:p>
    <w:p w:rsidR="004A74CF" w:rsidRDefault="004A74CF" w:rsidP="004A74CF">
      <w:pPr>
        <w:jc w:val="both"/>
        <w:rPr>
          <w:rFonts w:ascii="Arial" w:eastAsiaTheme="minorHAnsi" w:hAnsi="Arial" w:cs="Arial"/>
          <w:sz w:val="24"/>
          <w:szCs w:val="24"/>
          <w:lang w:eastAsia="en-US"/>
        </w:rPr>
      </w:pPr>
    </w:p>
    <w:p w:rsidR="00F53998" w:rsidRPr="004A74CF" w:rsidRDefault="00F53998" w:rsidP="004A74CF">
      <w:pPr>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Pour la Collectivité de Corse, c’est une décision fondatrice qui </w:t>
      </w:r>
      <w:r w:rsidR="009F0187" w:rsidRPr="004A74CF">
        <w:rPr>
          <w:rFonts w:ascii="Arial" w:eastAsiaTheme="minorHAnsi" w:hAnsi="Arial" w:cs="Arial"/>
          <w:sz w:val="24"/>
          <w:szCs w:val="24"/>
          <w:lang w:eastAsia="en-US"/>
        </w:rPr>
        <w:t>« </w:t>
      </w:r>
      <w:r w:rsidRPr="004A74CF">
        <w:rPr>
          <w:rFonts w:ascii="Arial" w:eastAsiaTheme="minorHAnsi" w:hAnsi="Arial" w:cs="Arial"/>
          <w:i/>
          <w:sz w:val="24"/>
          <w:szCs w:val="24"/>
          <w:lang w:eastAsia="en-US"/>
        </w:rPr>
        <w:t>permet d’envisager de manière rationnelle la prise en compte des surcoûts en territoires très contraints, et servira d’incitation majeure pour l’aide à l’installation en territoire intérieur et de montagne</w:t>
      </w:r>
      <w:r w:rsidR="009F0187" w:rsidRPr="004A74CF">
        <w:rPr>
          <w:rFonts w:ascii="Arial" w:eastAsiaTheme="minorHAnsi" w:hAnsi="Arial" w:cs="Arial"/>
          <w:i/>
          <w:sz w:val="24"/>
          <w:szCs w:val="24"/>
          <w:lang w:eastAsia="en-US"/>
        </w:rPr>
        <w:t> </w:t>
      </w:r>
      <w:r w:rsidR="009F0187" w:rsidRPr="004A74CF">
        <w:rPr>
          <w:rFonts w:ascii="Arial" w:eastAsiaTheme="minorHAnsi" w:hAnsi="Arial" w:cs="Arial"/>
          <w:sz w:val="24"/>
          <w:szCs w:val="24"/>
          <w:lang w:eastAsia="en-US"/>
        </w:rPr>
        <w:t>»</w:t>
      </w:r>
      <w:r w:rsidRPr="004A74CF">
        <w:rPr>
          <w:rFonts w:ascii="Arial" w:eastAsiaTheme="minorHAnsi" w:hAnsi="Arial" w:cs="Arial"/>
          <w:sz w:val="24"/>
          <w:szCs w:val="24"/>
          <w:lang w:eastAsia="en-US"/>
        </w:rPr>
        <w:t xml:space="preserve">. </w:t>
      </w:r>
    </w:p>
    <w:p w:rsidR="004A74CF" w:rsidRDefault="004A74CF" w:rsidP="004A74CF">
      <w:pPr>
        <w:jc w:val="both"/>
        <w:rPr>
          <w:rFonts w:ascii="Arial" w:eastAsiaTheme="minorHAnsi" w:hAnsi="Arial" w:cs="Arial"/>
          <w:sz w:val="24"/>
          <w:szCs w:val="24"/>
          <w:lang w:eastAsia="en-US"/>
        </w:rPr>
      </w:pPr>
    </w:p>
    <w:p w:rsidR="00171300" w:rsidRDefault="00422E5F" w:rsidP="004A74CF">
      <w:pPr>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Pour répondre à cet impératif, </w:t>
      </w:r>
      <w:r w:rsidR="00DD066B" w:rsidRPr="004A74CF">
        <w:rPr>
          <w:rFonts w:ascii="Arial" w:eastAsiaTheme="minorHAnsi" w:hAnsi="Arial" w:cs="Arial"/>
          <w:sz w:val="24"/>
          <w:szCs w:val="24"/>
          <w:lang w:eastAsia="en-US"/>
        </w:rPr>
        <w:t>l</w:t>
      </w:r>
      <w:r w:rsidR="00171300" w:rsidRPr="004A74CF">
        <w:rPr>
          <w:rFonts w:ascii="Arial" w:eastAsiaTheme="minorHAnsi" w:hAnsi="Arial" w:cs="Arial"/>
          <w:sz w:val="24"/>
          <w:szCs w:val="24"/>
          <w:lang w:eastAsia="en-US"/>
        </w:rPr>
        <w:t xml:space="preserve">a Collectivité de Corse </w:t>
      </w:r>
      <w:r w:rsidRPr="004A74CF">
        <w:rPr>
          <w:rFonts w:ascii="Arial" w:eastAsiaTheme="minorHAnsi" w:hAnsi="Arial" w:cs="Arial"/>
          <w:sz w:val="24"/>
          <w:szCs w:val="24"/>
          <w:lang w:eastAsia="en-US"/>
        </w:rPr>
        <w:t xml:space="preserve">propose </w:t>
      </w:r>
      <w:r w:rsidR="008E3C2C" w:rsidRPr="004A74CF">
        <w:rPr>
          <w:rFonts w:ascii="Arial" w:eastAsiaTheme="minorHAnsi" w:hAnsi="Arial" w:cs="Arial"/>
          <w:sz w:val="24"/>
          <w:szCs w:val="24"/>
          <w:lang w:eastAsia="en-US"/>
        </w:rPr>
        <w:t xml:space="preserve">d’établir avec le SIEEP HC </w:t>
      </w:r>
      <w:r w:rsidRPr="004A74CF">
        <w:rPr>
          <w:rFonts w:ascii="Arial" w:eastAsiaTheme="minorHAnsi" w:hAnsi="Arial" w:cs="Arial"/>
          <w:sz w:val="24"/>
          <w:szCs w:val="24"/>
          <w:lang w:eastAsia="en-US"/>
        </w:rPr>
        <w:t>un</w:t>
      </w:r>
      <w:r w:rsidR="000479A3" w:rsidRPr="004A74CF">
        <w:rPr>
          <w:rFonts w:ascii="Arial" w:eastAsiaTheme="minorHAnsi" w:hAnsi="Arial" w:cs="Arial"/>
          <w:sz w:val="24"/>
          <w:szCs w:val="24"/>
          <w:lang w:eastAsia="en-US"/>
        </w:rPr>
        <w:t>e</w:t>
      </w:r>
      <w:r w:rsidRPr="004A74CF">
        <w:rPr>
          <w:rFonts w:ascii="Arial" w:eastAsiaTheme="minorHAnsi" w:hAnsi="Arial" w:cs="Arial"/>
          <w:sz w:val="24"/>
          <w:szCs w:val="24"/>
          <w:lang w:eastAsia="en-US"/>
        </w:rPr>
        <w:t xml:space="preserve"> </w:t>
      </w:r>
      <w:r w:rsidR="000479A3" w:rsidRPr="004A74CF">
        <w:rPr>
          <w:rFonts w:ascii="Arial" w:eastAsiaTheme="minorHAnsi" w:hAnsi="Arial" w:cs="Arial"/>
          <w:sz w:val="24"/>
          <w:szCs w:val="24"/>
          <w:lang w:eastAsia="en-US"/>
        </w:rPr>
        <w:t>convention pluriannuelle</w:t>
      </w:r>
      <w:r w:rsidRPr="004A74CF">
        <w:rPr>
          <w:rFonts w:ascii="Arial" w:eastAsiaTheme="minorHAnsi" w:hAnsi="Arial" w:cs="Arial"/>
          <w:sz w:val="24"/>
          <w:szCs w:val="24"/>
          <w:lang w:eastAsia="en-US"/>
        </w:rPr>
        <w:t xml:space="preserve"> </w:t>
      </w:r>
      <w:r w:rsidR="004D10CC" w:rsidRPr="004A74CF">
        <w:rPr>
          <w:rFonts w:ascii="Arial" w:eastAsiaTheme="minorHAnsi" w:hAnsi="Arial" w:cs="Arial"/>
          <w:sz w:val="24"/>
          <w:szCs w:val="24"/>
          <w:lang w:eastAsia="en-US"/>
        </w:rPr>
        <w:t xml:space="preserve">à </w:t>
      </w:r>
      <w:r w:rsidRPr="004A74CF">
        <w:rPr>
          <w:rFonts w:ascii="Arial" w:eastAsiaTheme="minorHAnsi" w:hAnsi="Arial" w:cs="Arial"/>
          <w:sz w:val="24"/>
          <w:szCs w:val="24"/>
          <w:lang w:eastAsia="en-US"/>
        </w:rPr>
        <w:t xml:space="preserve">partir de </w:t>
      </w:r>
      <w:r w:rsidR="004D10CC" w:rsidRPr="004A74CF">
        <w:rPr>
          <w:rFonts w:ascii="Arial" w:eastAsiaTheme="minorHAnsi" w:hAnsi="Arial" w:cs="Arial"/>
          <w:sz w:val="24"/>
          <w:szCs w:val="24"/>
          <w:lang w:eastAsia="en-US"/>
        </w:rPr>
        <w:t xml:space="preserve">deux exigences </w:t>
      </w:r>
      <w:r w:rsidRPr="004A74CF">
        <w:rPr>
          <w:rFonts w:ascii="Arial" w:eastAsiaTheme="minorHAnsi" w:hAnsi="Arial" w:cs="Arial"/>
          <w:sz w:val="24"/>
          <w:szCs w:val="24"/>
          <w:lang w:eastAsia="en-US"/>
        </w:rPr>
        <w:t>et de la mise en place d’un financement des investissements électrique</w:t>
      </w:r>
      <w:r w:rsidR="005C1A1A" w:rsidRPr="004A74CF">
        <w:rPr>
          <w:rFonts w:ascii="Arial" w:eastAsiaTheme="minorHAnsi" w:hAnsi="Arial" w:cs="Arial"/>
          <w:sz w:val="24"/>
          <w:szCs w:val="24"/>
          <w:lang w:eastAsia="en-US"/>
        </w:rPr>
        <w:t>s</w:t>
      </w:r>
      <w:r w:rsidRPr="004A74CF">
        <w:rPr>
          <w:rFonts w:ascii="Arial" w:eastAsiaTheme="minorHAnsi" w:hAnsi="Arial" w:cs="Arial"/>
          <w:sz w:val="24"/>
          <w:szCs w:val="24"/>
          <w:lang w:eastAsia="en-US"/>
        </w:rPr>
        <w:t xml:space="preserve"> &amp; numérique</w:t>
      </w:r>
      <w:r w:rsidR="005C1A1A" w:rsidRPr="004A74CF">
        <w:rPr>
          <w:rFonts w:ascii="Arial" w:eastAsiaTheme="minorHAnsi" w:hAnsi="Arial" w:cs="Arial"/>
          <w:sz w:val="24"/>
          <w:szCs w:val="24"/>
          <w:lang w:eastAsia="en-US"/>
        </w:rPr>
        <w:t>s</w:t>
      </w:r>
      <w:r w:rsidRPr="004A74CF">
        <w:rPr>
          <w:rFonts w:ascii="Arial" w:eastAsiaTheme="minorHAnsi" w:hAnsi="Arial" w:cs="Arial"/>
          <w:sz w:val="24"/>
          <w:szCs w:val="24"/>
          <w:lang w:eastAsia="en-US"/>
        </w:rPr>
        <w:t xml:space="preserve"> :</w:t>
      </w:r>
      <w:r w:rsidR="004D10CC" w:rsidRPr="004A74CF">
        <w:rPr>
          <w:rFonts w:ascii="Arial" w:eastAsiaTheme="minorHAnsi" w:hAnsi="Arial" w:cs="Arial"/>
          <w:sz w:val="24"/>
          <w:szCs w:val="24"/>
          <w:lang w:eastAsia="en-US"/>
        </w:rPr>
        <w:tab/>
      </w:r>
    </w:p>
    <w:p w:rsidR="004A74CF" w:rsidRPr="004A74CF" w:rsidRDefault="004A74CF" w:rsidP="004A74CF">
      <w:pPr>
        <w:jc w:val="both"/>
        <w:rPr>
          <w:rFonts w:ascii="Arial" w:eastAsiaTheme="minorHAnsi" w:hAnsi="Arial" w:cs="Arial"/>
          <w:sz w:val="24"/>
          <w:szCs w:val="24"/>
          <w:lang w:eastAsia="en-US"/>
        </w:rPr>
      </w:pPr>
    </w:p>
    <w:p w:rsidR="00171300" w:rsidRPr="004A74CF" w:rsidRDefault="00422E5F" w:rsidP="004A74CF">
      <w:pPr>
        <w:pStyle w:val="Paragraphedeliste"/>
        <w:numPr>
          <w:ilvl w:val="0"/>
          <w:numId w:val="8"/>
        </w:numPr>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La première exigence est </w:t>
      </w:r>
      <w:r w:rsidR="00171300" w:rsidRPr="004A74CF">
        <w:rPr>
          <w:rFonts w:ascii="Arial" w:eastAsiaTheme="minorHAnsi" w:hAnsi="Arial" w:cs="Arial"/>
          <w:sz w:val="24"/>
          <w:szCs w:val="24"/>
          <w:lang w:eastAsia="en-US"/>
        </w:rPr>
        <w:t>relative à la coordination accrue des acteurs sur le territoire du</w:t>
      </w:r>
      <w:r w:rsidR="00171300" w:rsidRPr="004A74CF">
        <w:rPr>
          <w:rFonts w:ascii="Arial" w:eastAsiaTheme="minorHAnsi" w:hAnsi="Arial" w:cs="Arial"/>
          <w:i/>
          <w:sz w:val="24"/>
          <w:szCs w:val="24"/>
          <w:lang w:eastAsia="en-US"/>
        </w:rPr>
        <w:t xml:space="preserve"> S.A.D.P.M.</w:t>
      </w:r>
      <w:r w:rsidR="00171300" w:rsidRPr="004A74CF">
        <w:rPr>
          <w:rFonts w:ascii="Arial" w:eastAsiaTheme="minorHAnsi" w:hAnsi="Arial" w:cs="Arial"/>
          <w:sz w:val="24"/>
          <w:szCs w:val="24"/>
          <w:lang w:eastAsia="en-US"/>
        </w:rPr>
        <w:t xml:space="preserve"> </w:t>
      </w:r>
    </w:p>
    <w:p w:rsidR="004D10CC" w:rsidRPr="004A74CF" w:rsidRDefault="00422E5F" w:rsidP="004A74CF">
      <w:pPr>
        <w:pStyle w:val="Paragraphedeliste"/>
        <w:numPr>
          <w:ilvl w:val="0"/>
          <w:numId w:val="8"/>
        </w:numPr>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La seconde est celle</w:t>
      </w:r>
      <w:r w:rsidR="00171300" w:rsidRPr="004A74CF">
        <w:rPr>
          <w:rFonts w:ascii="Arial" w:eastAsiaTheme="minorHAnsi" w:hAnsi="Arial" w:cs="Arial"/>
          <w:sz w:val="24"/>
          <w:szCs w:val="24"/>
          <w:lang w:eastAsia="en-US"/>
        </w:rPr>
        <w:t xml:space="preserve"> du passage d’une </w:t>
      </w:r>
      <w:r w:rsidR="004D10CC" w:rsidRPr="004A74CF">
        <w:rPr>
          <w:rFonts w:ascii="Arial" w:eastAsiaTheme="minorHAnsi" w:hAnsi="Arial" w:cs="Arial"/>
          <w:sz w:val="24"/>
          <w:szCs w:val="24"/>
          <w:lang w:eastAsia="en-US"/>
        </w:rPr>
        <w:t xml:space="preserve">logique exclusive d’inventaire des réseaux </w:t>
      </w:r>
      <w:r w:rsidR="00171300" w:rsidRPr="004A74CF">
        <w:rPr>
          <w:rFonts w:ascii="Arial" w:eastAsiaTheme="minorHAnsi" w:hAnsi="Arial" w:cs="Arial"/>
          <w:sz w:val="24"/>
          <w:szCs w:val="24"/>
          <w:lang w:eastAsia="en-US"/>
        </w:rPr>
        <w:t xml:space="preserve">publics de distribution électrique </w:t>
      </w:r>
      <w:r w:rsidR="004D10CC" w:rsidRPr="004A74CF">
        <w:rPr>
          <w:rFonts w:ascii="Arial" w:eastAsiaTheme="minorHAnsi" w:hAnsi="Arial" w:cs="Arial"/>
          <w:sz w:val="24"/>
          <w:szCs w:val="24"/>
          <w:lang w:eastAsia="en-US"/>
        </w:rPr>
        <w:t>à une logique de projets développés à partir d’une étude concertée des besoins de la collectivité de Corse pour amplifier le levier financier mis en place</w:t>
      </w:r>
      <w:r w:rsidRPr="004A74CF">
        <w:rPr>
          <w:rFonts w:ascii="Arial" w:eastAsiaTheme="minorHAnsi" w:hAnsi="Arial" w:cs="Arial"/>
          <w:sz w:val="24"/>
          <w:szCs w:val="24"/>
          <w:lang w:eastAsia="en-US"/>
        </w:rPr>
        <w:t>.</w:t>
      </w:r>
    </w:p>
    <w:p w:rsidR="00171300" w:rsidRPr="004A74CF" w:rsidRDefault="00171300" w:rsidP="004A74CF">
      <w:pPr>
        <w:pStyle w:val="Paragraphedeliste"/>
        <w:numPr>
          <w:ilvl w:val="0"/>
          <w:numId w:val="8"/>
        </w:numPr>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Dénommé « </w:t>
      </w:r>
      <w:r w:rsidRPr="004A74CF">
        <w:rPr>
          <w:rFonts w:ascii="Arial" w:eastAsiaTheme="minorHAnsi" w:hAnsi="Arial" w:cs="Arial"/>
          <w:b/>
          <w:bCs/>
          <w:sz w:val="24"/>
          <w:szCs w:val="24"/>
          <w:lang w:eastAsia="en-US"/>
        </w:rPr>
        <w:t>Financement</w:t>
      </w:r>
      <w:r w:rsidR="003F3631" w:rsidRPr="004A74CF">
        <w:rPr>
          <w:rFonts w:ascii="Arial" w:eastAsiaTheme="minorHAnsi" w:hAnsi="Arial" w:cs="Arial"/>
          <w:b/>
          <w:bCs/>
          <w:sz w:val="24"/>
          <w:szCs w:val="24"/>
          <w:lang w:eastAsia="en-US"/>
        </w:rPr>
        <w:t xml:space="preserve"> des investissements Electrique</w:t>
      </w:r>
      <w:r w:rsidR="005C1A1A" w:rsidRPr="004A74CF">
        <w:rPr>
          <w:rFonts w:ascii="Arial" w:eastAsiaTheme="minorHAnsi" w:hAnsi="Arial" w:cs="Arial"/>
          <w:b/>
          <w:bCs/>
          <w:sz w:val="24"/>
          <w:szCs w:val="24"/>
          <w:lang w:eastAsia="en-US"/>
        </w:rPr>
        <w:t>s</w:t>
      </w:r>
      <w:r w:rsidRPr="004A74CF">
        <w:rPr>
          <w:rFonts w:ascii="Arial" w:eastAsiaTheme="minorHAnsi" w:hAnsi="Arial" w:cs="Arial"/>
          <w:b/>
          <w:bCs/>
          <w:sz w:val="24"/>
          <w:szCs w:val="24"/>
          <w:lang w:eastAsia="en-US"/>
        </w:rPr>
        <w:t xml:space="preserve"> et Numérique</w:t>
      </w:r>
      <w:r w:rsidR="005C1A1A" w:rsidRPr="004A74CF">
        <w:rPr>
          <w:rFonts w:ascii="Arial" w:eastAsiaTheme="minorHAnsi" w:hAnsi="Arial" w:cs="Arial"/>
          <w:b/>
          <w:bCs/>
          <w:sz w:val="24"/>
          <w:szCs w:val="24"/>
          <w:lang w:eastAsia="en-US"/>
        </w:rPr>
        <w:t>s</w:t>
      </w:r>
      <w:r w:rsidRPr="004A74CF">
        <w:rPr>
          <w:rFonts w:ascii="Arial" w:eastAsiaTheme="minorHAnsi" w:hAnsi="Arial" w:cs="Arial"/>
          <w:b/>
          <w:bCs/>
          <w:sz w:val="24"/>
          <w:szCs w:val="24"/>
          <w:lang w:eastAsia="en-US"/>
        </w:rPr>
        <w:t xml:space="preserve"> de la Collectivité de Corse en zone de</w:t>
      </w:r>
      <w:r w:rsidR="00951D71" w:rsidRPr="004A74CF">
        <w:rPr>
          <w:rFonts w:ascii="Arial" w:eastAsiaTheme="minorHAnsi" w:hAnsi="Arial" w:cs="Arial"/>
          <w:b/>
          <w:bCs/>
          <w:sz w:val="24"/>
          <w:szCs w:val="24"/>
          <w:lang w:eastAsia="en-US"/>
        </w:rPr>
        <w:t xml:space="preserve"> </w:t>
      </w:r>
      <w:r w:rsidRPr="004A74CF">
        <w:rPr>
          <w:rFonts w:ascii="Arial" w:eastAsiaTheme="minorHAnsi" w:hAnsi="Arial" w:cs="Arial"/>
          <w:b/>
          <w:bCs/>
          <w:sz w:val="24"/>
          <w:szCs w:val="24"/>
          <w:lang w:eastAsia="en-US"/>
        </w:rPr>
        <w:t xml:space="preserve">montagne </w:t>
      </w:r>
      <w:r w:rsidRPr="004A74CF">
        <w:rPr>
          <w:rFonts w:ascii="Arial" w:eastAsiaTheme="minorHAnsi" w:hAnsi="Arial" w:cs="Arial"/>
          <w:sz w:val="24"/>
          <w:szCs w:val="24"/>
          <w:lang w:eastAsia="en-US"/>
        </w:rPr>
        <w:t>» (FINVESTE) dans lequel sont cantonnées les recettes issues de la Taxe départementale sur la consommation</w:t>
      </w:r>
      <w:r w:rsidR="00951D71" w:rsidRPr="004A74CF">
        <w:rPr>
          <w:rFonts w:ascii="Arial" w:eastAsiaTheme="minorHAnsi" w:hAnsi="Arial" w:cs="Arial"/>
          <w:sz w:val="24"/>
          <w:szCs w:val="24"/>
          <w:lang w:eastAsia="en-US"/>
        </w:rPr>
        <w:t xml:space="preserve"> </w:t>
      </w:r>
      <w:r w:rsidR="005C1A1A" w:rsidRPr="004A74CF">
        <w:rPr>
          <w:rFonts w:ascii="Arial" w:eastAsiaTheme="minorHAnsi" w:hAnsi="Arial" w:cs="Arial"/>
          <w:sz w:val="24"/>
          <w:szCs w:val="24"/>
          <w:lang w:eastAsia="en-US"/>
        </w:rPr>
        <w:t xml:space="preserve">finale d’électricité </w:t>
      </w:r>
      <w:proofErr w:type="spellStart"/>
      <w:r w:rsidR="005C1A1A" w:rsidRPr="004A74CF">
        <w:rPr>
          <w:rFonts w:ascii="Arial" w:eastAsiaTheme="minorHAnsi" w:hAnsi="Arial" w:cs="Arial"/>
          <w:sz w:val="24"/>
          <w:szCs w:val="24"/>
          <w:lang w:eastAsia="en-US"/>
        </w:rPr>
        <w:t>Cismonte</w:t>
      </w:r>
      <w:proofErr w:type="spellEnd"/>
      <w:r w:rsidRPr="004A74CF">
        <w:rPr>
          <w:rFonts w:ascii="Arial" w:eastAsiaTheme="minorHAnsi" w:hAnsi="Arial" w:cs="Arial"/>
          <w:sz w:val="24"/>
          <w:szCs w:val="24"/>
          <w:lang w:eastAsia="en-US"/>
        </w:rPr>
        <w:t xml:space="preserve">, il s’agit d’un outil de péréquation territorial </w:t>
      </w:r>
      <w:r w:rsidRPr="004A74CF">
        <w:rPr>
          <w:rFonts w:ascii="Arial" w:eastAsiaTheme="minorHAnsi" w:hAnsi="Arial" w:cs="Arial"/>
          <w:b/>
          <w:bCs/>
          <w:sz w:val="24"/>
          <w:szCs w:val="24"/>
          <w:lang w:eastAsia="en-US"/>
        </w:rPr>
        <w:t xml:space="preserve">efficace, original </w:t>
      </w:r>
      <w:r w:rsidRPr="004A74CF">
        <w:rPr>
          <w:rFonts w:ascii="Arial" w:eastAsiaTheme="minorHAnsi" w:hAnsi="Arial" w:cs="Arial"/>
          <w:sz w:val="24"/>
          <w:szCs w:val="24"/>
          <w:lang w:eastAsia="en-US"/>
        </w:rPr>
        <w:t xml:space="preserve">et </w:t>
      </w:r>
      <w:r w:rsidRPr="004A74CF">
        <w:rPr>
          <w:rFonts w:ascii="Arial" w:eastAsiaTheme="minorHAnsi" w:hAnsi="Arial" w:cs="Arial"/>
          <w:b/>
          <w:bCs/>
          <w:sz w:val="24"/>
          <w:szCs w:val="24"/>
          <w:lang w:eastAsia="en-US"/>
        </w:rPr>
        <w:t>utile</w:t>
      </w:r>
      <w:r w:rsidRPr="004A74CF">
        <w:rPr>
          <w:rFonts w:ascii="Arial" w:eastAsiaTheme="minorHAnsi" w:hAnsi="Arial" w:cs="Arial"/>
          <w:sz w:val="24"/>
          <w:szCs w:val="24"/>
          <w:lang w:eastAsia="en-US"/>
        </w:rPr>
        <w:t>, en faveur des zones</w:t>
      </w:r>
      <w:r w:rsidR="00951D71" w:rsidRPr="004A74CF">
        <w:rPr>
          <w:rFonts w:ascii="Arial" w:eastAsiaTheme="minorHAnsi" w:hAnsi="Arial" w:cs="Arial"/>
          <w:sz w:val="24"/>
          <w:szCs w:val="24"/>
          <w:lang w:eastAsia="en-US"/>
        </w:rPr>
        <w:t xml:space="preserve"> </w:t>
      </w:r>
      <w:r w:rsidRPr="004A74CF">
        <w:rPr>
          <w:rFonts w:ascii="Arial" w:eastAsiaTheme="minorHAnsi" w:hAnsi="Arial" w:cs="Arial"/>
          <w:sz w:val="24"/>
          <w:szCs w:val="24"/>
          <w:lang w:eastAsia="en-US"/>
        </w:rPr>
        <w:t xml:space="preserve">rurales et de montagne et </w:t>
      </w:r>
      <w:r w:rsidRPr="004A74CF">
        <w:rPr>
          <w:rFonts w:ascii="Arial" w:eastAsiaTheme="minorHAnsi" w:hAnsi="Arial" w:cs="Arial"/>
          <w:b/>
          <w:bCs/>
          <w:sz w:val="24"/>
          <w:szCs w:val="24"/>
          <w:lang w:eastAsia="en-US"/>
        </w:rPr>
        <w:t xml:space="preserve">adapté </w:t>
      </w:r>
      <w:r w:rsidRPr="004A74CF">
        <w:rPr>
          <w:rFonts w:ascii="Arial" w:eastAsiaTheme="minorHAnsi" w:hAnsi="Arial" w:cs="Arial"/>
          <w:sz w:val="24"/>
          <w:szCs w:val="24"/>
          <w:lang w:eastAsia="en-US"/>
        </w:rPr>
        <w:t>à de nouveaux besoins pour devenir un instrument de la transition énergétique et un appui</w:t>
      </w:r>
      <w:r w:rsidR="00951D71" w:rsidRPr="004A74CF">
        <w:rPr>
          <w:rFonts w:ascii="Arial" w:eastAsiaTheme="minorHAnsi" w:hAnsi="Arial" w:cs="Arial"/>
          <w:sz w:val="24"/>
          <w:szCs w:val="24"/>
          <w:lang w:eastAsia="en-US"/>
        </w:rPr>
        <w:t xml:space="preserve"> </w:t>
      </w:r>
      <w:r w:rsidRPr="004A74CF">
        <w:rPr>
          <w:rFonts w:ascii="Arial" w:eastAsiaTheme="minorHAnsi" w:hAnsi="Arial" w:cs="Arial"/>
          <w:sz w:val="24"/>
          <w:szCs w:val="24"/>
          <w:lang w:eastAsia="en-US"/>
        </w:rPr>
        <w:t>au développement numérique</w:t>
      </w:r>
      <w:r w:rsidR="00FC6EB9" w:rsidRPr="004A74CF">
        <w:rPr>
          <w:rFonts w:ascii="Arial" w:eastAsiaTheme="minorHAnsi" w:hAnsi="Arial" w:cs="Arial"/>
          <w:sz w:val="24"/>
          <w:szCs w:val="24"/>
          <w:lang w:eastAsia="en-US"/>
        </w:rPr>
        <w:t xml:space="preserve">, </w:t>
      </w:r>
      <w:r w:rsidR="00FC6EB9" w:rsidRPr="004A74CF">
        <w:rPr>
          <w:rFonts w:ascii="Arial" w:eastAsiaTheme="minorHAnsi" w:hAnsi="Arial" w:cs="Arial"/>
          <w:b/>
          <w:sz w:val="24"/>
          <w:szCs w:val="24"/>
          <w:lang w:eastAsia="en-US"/>
        </w:rPr>
        <w:t>mobilisable</w:t>
      </w:r>
      <w:r w:rsidR="00FC6EB9" w:rsidRPr="004A74CF">
        <w:rPr>
          <w:rFonts w:ascii="Arial" w:eastAsiaTheme="minorHAnsi" w:hAnsi="Arial" w:cs="Arial"/>
          <w:sz w:val="24"/>
          <w:szCs w:val="24"/>
          <w:lang w:eastAsia="en-US"/>
        </w:rPr>
        <w:t xml:space="preserve"> immédiatement</w:t>
      </w:r>
      <w:r w:rsidRPr="004A74CF">
        <w:rPr>
          <w:rFonts w:ascii="Arial" w:eastAsiaTheme="minorHAnsi" w:hAnsi="Arial" w:cs="Arial"/>
          <w:sz w:val="24"/>
          <w:szCs w:val="24"/>
          <w:lang w:eastAsia="en-US"/>
        </w:rPr>
        <w:t>.</w:t>
      </w:r>
    </w:p>
    <w:p w:rsidR="004A74CF" w:rsidRDefault="004A74CF" w:rsidP="004A74CF">
      <w:pPr>
        <w:jc w:val="both"/>
        <w:rPr>
          <w:rFonts w:ascii="Arial" w:eastAsiaTheme="minorHAnsi" w:hAnsi="Arial" w:cs="Arial"/>
          <w:b/>
          <w:bCs/>
          <w:sz w:val="24"/>
          <w:szCs w:val="24"/>
          <w:lang w:eastAsia="en-US"/>
        </w:rPr>
      </w:pPr>
    </w:p>
    <w:p w:rsidR="00171300" w:rsidRPr="004A74CF" w:rsidRDefault="00171300" w:rsidP="004A74CF">
      <w:pPr>
        <w:jc w:val="both"/>
        <w:rPr>
          <w:rFonts w:ascii="Arial" w:eastAsiaTheme="minorHAnsi" w:hAnsi="Arial" w:cs="Arial"/>
          <w:sz w:val="24"/>
          <w:szCs w:val="24"/>
          <w:lang w:eastAsia="en-US"/>
        </w:rPr>
      </w:pPr>
      <w:r w:rsidRPr="004A74CF">
        <w:rPr>
          <w:rFonts w:ascii="Arial" w:eastAsiaTheme="minorHAnsi" w:hAnsi="Arial" w:cs="Arial"/>
          <w:b/>
          <w:bCs/>
          <w:sz w:val="24"/>
          <w:szCs w:val="24"/>
          <w:lang w:eastAsia="en-US"/>
        </w:rPr>
        <w:t xml:space="preserve">Efficace </w:t>
      </w:r>
      <w:r w:rsidRPr="004A74CF">
        <w:rPr>
          <w:rFonts w:ascii="Arial" w:eastAsiaTheme="minorHAnsi" w:hAnsi="Arial" w:cs="Arial"/>
          <w:sz w:val="24"/>
          <w:szCs w:val="24"/>
          <w:lang w:eastAsia="en-US"/>
        </w:rPr>
        <w:t>parce qu’il va renforcer l’investissement dans les zones rurales et de montagne définies par le comité de massif.</w:t>
      </w:r>
    </w:p>
    <w:p w:rsidR="004A74CF" w:rsidRDefault="004A74CF" w:rsidP="004A74CF">
      <w:pPr>
        <w:jc w:val="both"/>
        <w:rPr>
          <w:rFonts w:ascii="Arial" w:eastAsiaTheme="minorHAnsi" w:hAnsi="Arial" w:cs="Arial"/>
          <w:b/>
          <w:bCs/>
          <w:sz w:val="24"/>
          <w:szCs w:val="24"/>
          <w:lang w:eastAsia="en-US"/>
        </w:rPr>
      </w:pPr>
    </w:p>
    <w:p w:rsidR="00171300" w:rsidRPr="004A74CF" w:rsidRDefault="00171300" w:rsidP="004A74CF">
      <w:pPr>
        <w:jc w:val="both"/>
        <w:rPr>
          <w:rFonts w:ascii="Arial" w:eastAsiaTheme="minorHAnsi" w:hAnsi="Arial" w:cs="Arial"/>
          <w:sz w:val="24"/>
          <w:szCs w:val="24"/>
          <w:lang w:eastAsia="en-US"/>
        </w:rPr>
      </w:pPr>
      <w:r w:rsidRPr="004A74CF">
        <w:rPr>
          <w:rFonts w:ascii="Arial" w:eastAsiaTheme="minorHAnsi" w:hAnsi="Arial" w:cs="Arial"/>
          <w:b/>
          <w:bCs/>
          <w:sz w:val="24"/>
          <w:szCs w:val="24"/>
          <w:lang w:eastAsia="en-US"/>
        </w:rPr>
        <w:t xml:space="preserve">Original </w:t>
      </w:r>
      <w:r w:rsidRPr="004A74CF">
        <w:rPr>
          <w:rFonts w:ascii="Arial" w:eastAsiaTheme="minorHAnsi" w:hAnsi="Arial" w:cs="Arial"/>
          <w:sz w:val="24"/>
          <w:szCs w:val="24"/>
          <w:lang w:eastAsia="en-US"/>
        </w:rPr>
        <w:t xml:space="preserve">parce qu’il repose sur un dispositif de péréquation financière mise en </w:t>
      </w:r>
      <w:r w:rsidR="00951D71" w:rsidRPr="004A74CF">
        <w:rPr>
          <w:rFonts w:ascii="Arial" w:eastAsiaTheme="minorHAnsi" w:hAnsi="Arial" w:cs="Arial"/>
          <w:sz w:val="24"/>
          <w:szCs w:val="24"/>
          <w:lang w:eastAsia="en-US"/>
        </w:rPr>
        <w:t>œuvre</w:t>
      </w:r>
      <w:r w:rsidRPr="004A74CF">
        <w:rPr>
          <w:rFonts w:ascii="Arial" w:eastAsiaTheme="minorHAnsi" w:hAnsi="Arial" w:cs="Arial"/>
          <w:sz w:val="24"/>
          <w:szCs w:val="24"/>
          <w:lang w:eastAsia="en-US"/>
        </w:rPr>
        <w:t xml:space="preserve"> via les recettes de la taxe</w:t>
      </w:r>
      <w:r w:rsidR="00951D71" w:rsidRPr="004A74CF">
        <w:rPr>
          <w:rFonts w:ascii="Arial" w:eastAsiaTheme="minorHAnsi" w:hAnsi="Arial" w:cs="Arial"/>
          <w:sz w:val="24"/>
          <w:szCs w:val="24"/>
          <w:lang w:eastAsia="en-US"/>
        </w:rPr>
        <w:t xml:space="preserve"> </w:t>
      </w:r>
      <w:r w:rsidRPr="004A74CF">
        <w:rPr>
          <w:rFonts w:ascii="Arial" w:eastAsiaTheme="minorHAnsi" w:hAnsi="Arial" w:cs="Arial"/>
          <w:sz w:val="24"/>
          <w:szCs w:val="24"/>
          <w:lang w:eastAsia="en-US"/>
        </w:rPr>
        <w:t>départementale sur la consommation finale de l’électricité collectée sur le territoire du département.</w:t>
      </w:r>
    </w:p>
    <w:p w:rsidR="004A74CF" w:rsidRDefault="004A74CF" w:rsidP="004A74CF">
      <w:pPr>
        <w:jc w:val="both"/>
        <w:rPr>
          <w:rFonts w:ascii="Arial" w:eastAsiaTheme="minorHAnsi" w:hAnsi="Arial" w:cs="Arial"/>
          <w:b/>
          <w:bCs/>
          <w:sz w:val="24"/>
          <w:szCs w:val="24"/>
          <w:lang w:eastAsia="en-US"/>
        </w:rPr>
      </w:pPr>
    </w:p>
    <w:p w:rsidR="00FC6EB9" w:rsidRPr="004A74CF" w:rsidRDefault="00171300" w:rsidP="004A74CF">
      <w:pPr>
        <w:jc w:val="both"/>
        <w:rPr>
          <w:rFonts w:ascii="Arial" w:eastAsiaTheme="minorHAnsi" w:hAnsi="Arial" w:cs="Arial"/>
          <w:sz w:val="24"/>
          <w:szCs w:val="24"/>
          <w:lang w:eastAsia="en-US"/>
        </w:rPr>
      </w:pPr>
      <w:r w:rsidRPr="004A74CF">
        <w:rPr>
          <w:rFonts w:ascii="Arial" w:eastAsiaTheme="minorHAnsi" w:hAnsi="Arial" w:cs="Arial"/>
          <w:b/>
          <w:bCs/>
          <w:sz w:val="24"/>
          <w:szCs w:val="24"/>
          <w:lang w:eastAsia="en-US"/>
        </w:rPr>
        <w:t xml:space="preserve">Utile </w:t>
      </w:r>
      <w:r w:rsidRPr="004A74CF">
        <w:rPr>
          <w:rFonts w:ascii="Arial" w:eastAsiaTheme="minorHAnsi" w:hAnsi="Arial" w:cs="Arial"/>
          <w:sz w:val="24"/>
          <w:szCs w:val="24"/>
          <w:lang w:eastAsia="en-US"/>
        </w:rPr>
        <w:t>puisqu’il concernera des zones très contraintes de niveau III/IV &amp; V selon la classification du PADDUC, qui représentent</w:t>
      </w:r>
      <w:r w:rsidR="00FC6EB9" w:rsidRPr="004A74CF">
        <w:rPr>
          <w:rFonts w:ascii="Arial" w:eastAsiaTheme="minorHAnsi" w:hAnsi="Arial" w:cs="Arial"/>
          <w:sz w:val="24"/>
          <w:szCs w:val="24"/>
          <w:lang w:eastAsia="en-US"/>
        </w:rPr>
        <w:t xml:space="preserve"> </w:t>
      </w:r>
      <w:r w:rsidRPr="004A74CF">
        <w:rPr>
          <w:rFonts w:ascii="Arial" w:eastAsiaTheme="minorHAnsi" w:hAnsi="Arial" w:cs="Arial"/>
          <w:sz w:val="24"/>
          <w:szCs w:val="24"/>
          <w:lang w:eastAsia="en-US"/>
        </w:rPr>
        <w:t>54</w:t>
      </w:r>
      <w:r w:rsidR="004A74CF">
        <w:rPr>
          <w:rFonts w:ascii="Arial" w:eastAsiaTheme="minorHAnsi" w:hAnsi="Arial" w:cs="Arial"/>
          <w:sz w:val="24"/>
          <w:szCs w:val="24"/>
          <w:lang w:eastAsia="en-US"/>
        </w:rPr>
        <w:t xml:space="preserve"> </w:t>
      </w:r>
      <w:r w:rsidRPr="004A74CF">
        <w:rPr>
          <w:rFonts w:ascii="Arial" w:eastAsiaTheme="minorHAnsi" w:hAnsi="Arial" w:cs="Arial"/>
          <w:sz w:val="24"/>
          <w:szCs w:val="24"/>
          <w:lang w:eastAsia="en-US"/>
        </w:rPr>
        <w:t>% du linéaire électrique et desservent 22</w:t>
      </w:r>
      <w:r w:rsidR="004A74CF">
        <w:rPr>
          <w:rFonts w:ascii="Arial" w:eastAsiaTheme="minorHAnsi" w:hAnsi="Arial" w:cs="Arial"/>
          <w:sz w:val="24"/>
          <w:szCs w:val="24"/>
          <w:lang w:eastAsia="en-US"/>
        </w:rPr>
        <w:t xml:space="preserve"> </w:t>
      </w:r>
      <w:r w:rsidRPr="004A74CF">
        <w:rPr>
          <w:rFonts w:ascii="Arial" w:eastAsiaTheme="minorHAnsi" w:hAnsi="Arial" w:cs="Arial"/>
          <w:sz w:val="24"/>
          <w:szCs w:val="24"/>
          <w:lang w:eastAsia="en-US"/>
        </w:rPr>
        <w:t>% des abonnés pour qui il est essentiel d’améliorer la qualité de la distribution et la</w:t>
      </w:r>
      <w:r w:rsidR="00951D71" w:rsidRPr="004A74CF">
        <w:rPr>
          <w:rFonts w:ascii="Arial" w:eastAsiaTheme="minorHAnsi" w:hAnsi="Arial" w:cs="Arial"/>
          <w:sz w:val="24"/>
          <w:szCs w:val="24"/>
          <w:lang w:eastAsia="en-US"/>
        </w:rPr>
        <w:t xml:space="preserve"> </w:t>
      </w:r>
      <w:r w:rsidRPr="004A74CF">
        <w:rPr>
          <w:rFonts w:ascii="Arial" w:eastAsiaTheme="minorHAnsi" w:hAnsi="Arial" w:cs="Arial"/>
          <w:sz w:val="24"/>
          <w:szCs w:val="24"/>
          <w:lang w:eastAsia="en-US"/>
        </w:rPr>
        <w:t>sécurisation du réseau électrique, comme du numérique.</w:t>
      </w:r>
    </w:p>
    <w:p w:rsidR="004A74CF" w:rsidRDefault="004A74CF" w:rsidP="004A74CF">
      <w:pPr>
        <w:jc w:val="both"/>
        <w:rPr>
          <w:rFonts w:ascii="Arial" w:eastAsiaTheme="minorHAnsi" w:hAnsi="Arial" w:cs="Arial"/>
          <w:b/>
          <w:sz w:val="24"/>
          <w:szCs w:val="24"/>
          <w:lang w:eastAsia="en-US"/>
        </w:rPr>
      </w:pPr>
    </w:p>
    <w:p w:rsidR="00FC6EB9" w:rsidRPr="004A74CF" w:rsidRDefault="00FC6EB9" w:rsidP="004A74CF">
      <w:pPr>
        <w:jc w:val="both"/>
        <w:rPr>
          <w:rFonts w:ascii="Arial" w:eastAsiaTheme="minorHAnsi" w:hAnsi="Arial" w:cs="Arial"/>
          <w:sz w:val="24"/>
          <w:szCs w:val="24"/>
          <w:lang w:eastAsia="en-US"/>
        </w:rPr>
      </w:pPr>
      <w:r w:rsidRPr="004A74CF">
        <w:rPr>
          <w:rFonts w:ascii="Arial" w:eastAsiaTheme="minorHAnsi" w:hAnsi="Arial" w:cs="Arial"/>
          <w:b/>
          <w:sz w:val="24"/>
          <w:szCs w:val="24"/>
          <w:lang w:eastAsia="en-US"/>
        </w:rPr>
        <w:t xml:space="preserve">Mobilisable </w:t>
      </w:r>
      <w:r w:rsidRPr="004A74CF">
        <w:rPr>
          <w:rFonts w:ascii="Arial" w:eastAsiaTheme="minorHAnsi" w:hAnsi="Arial" w:cs="Arial"/>
          <w:sz w:val="24"/>
          <w:szCs w:val="24"/>
          <w:lang w:eastAsia="en-US"/>
        </w:rPr>
        <w:t xml:space="preserve">à compter de l’effectivité du plan d’actions prévisionnelles territorialisé qui prévoira la nécessaire mutualisation des moyens à mettre en œuvre. </w:t>
      </w:r>
    </w:p>
    <w:p w:rsidR="004A74CF" w:rsidRDefault="004A74CF" w:rsidP="004A74CF">
      <w:pPr>
        <w:jc w:val="both"/>
        <w:rPr>
          <w:rFonts w:ascii="Arial" w:eastAsiaTheme="minorHAnsi" w:hAnsi="Arial" w:cs="Arial"/>
          <w:b/>
          <w:bCs/>
          <w:sz w:val="24"/>
          <w:szCs w:val="24"/>
          <w:lang w:eastAsia="en-US"/>
        </w:rPr>
      </w:pPr>
    </w:p>
    <w:p w:rsidR="008E3C2C" w:rsidRPr="004A74CF" w:rsidRDefault="008E3C2C" w:rsidP="004A74CF">
      <w:pPr>
        <w:jc w:val="both"/>
        <w:rPr>
          <w:rFonts w:ascii="Arial" w:eastAsiaTheme="minorHAnsi" w:hAnsi="Arial" w:cs="Arial"/>
          <w:sz w:val="24"/>
          <w:szCs w:val="24"/>
          <w:lang w:eastAsia="en-US"/>
        </w:rPr>
      </w:pPr>
      <w:r w:rsidRPr="004A74CF">
        <w:rPr>
          <w:rFonts w:ascii="Arial" w:eastAsiaTheme="minorHAnsi" w:hAnsi="Arial" w:cs="Arial"/>
          <w:b/>
          <w:bCs/>
          <w:sz w:val="24"/>
          <w:szCs w:val="24"/>
          <w:lang w:eastAsia="en-US"/>
        </w:rPr>
        <w:lastRenderedPageBreak/>
        <w:t xml:space="preserve">Adapté </w:t>
      </w:r>
      <w:r w:rsidRPr="004A74CF">
        <w:rPr>
          <w:rFonts w:ascii="Arial" w:eastAsiaTheme="minorHAnsi" w:hAnsi="Arial" w:cs="Arial"/>
          <w:sz w:val="24"/>
          <w:szCs w:val="24"/>
          <w:lang w:eastAsia="en-US"/>
        </w:rPr>
        <w:t xml:space="preserve">à l’évolution des besoins puisque l’enveloppe des crédits prend en compte la maîtrise de l’énergie dans le domaine de l’éclairage public et de l’énergie renouvelable, voir dans un avenir proche smart </w:t>
      </w:r>
      <w:proofErr w:type="spellStart"/>
      <w:r w:rsidRPr="004A74CF">
        <w:rPr>
          <w:rFonts w:ascii="Arial" w:eastAsiaTheme="minorHAnsi" w:hAnsi="Arial" w:cs="Arial"/>
          <w:sz w:val="24"/>
          <w:szCs w:val="24"/>
          <w:lang w:eastAsia="en-US"/>
        </w:rPr>
        <w:t>grid</w:t>
      </w:r>
      <w:proofErr w:type="spellEnd"/>
      <w:r w:rsidRPr="004A74CF">
        <w:rPr>
          <w:rFonts w:ascii="Arial" w:eastAsiaTheme="minorHAnsi" w:hAnsi="Arial" w:cs="Arial"/>
          <w:sz w:val="24"/>
          <w:szCs w:val="24"/>
          <w:lang w:eastAsia="en-US"/>
        </w:rPr>
        <w:t xml:space="preserve"> est un réseau de distribution «intelligent », c’est-à-dire utilisant des technologies informatiques d’optimisation de la production, de la distribution et de la consommation, et éventuellement du stockage de l’énergie, du producteur au consommateur final, afin d’améliorer l’efficacité énergétique de l’ensemble par la minimisation des pertes en ligne et l’optimisation des moyens de production par rapport à la consommation, en temps réel.</w:t>
      </w:r>
    </w:p>
    <w:p w:rsidR="004A74CF" w:rsidRDefault="004A74CF" w:rsidP="004A74CF">
      <w:pPr>
        <w:jc w:val="both"/>
        <w:rPr>
          <w:rFonts w:ascii="Arial" w:eastAsiaTheme="minorHAnsi" w:hAnsi="Arial" w:cs="Arial"/>
          <w:sz w:val="24"/>
          <w:szCs w:val="24"/>
          <w:lang w:eastAsia="en-US"/>
        </w:rPr>
      </w:pPr>
    </w:p>
    <w:p w:rsidR="00171300" w:rsidRPr="004A74CF" w:rsidRDefault="00171300" w:rsidP="004A74CF">
      <w:pPr>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Le FINVESTE remplit donc un rôle utile d’équité territoriale en faveur du monde rural</w:t>
      </w:r>
      <w:r w:rsidR="00FC6EB9" w:rsidRPr="004A74CF">
        <w:rPr>
          <w:rFonts w:ascii="Arial" w:eastAsiaTheme="minorHAnsi" w:hAnsi="Arial" w:cs="Arial"/>
          <w:sz w:val="24"/>
          <w:szCs w:val="24"/>
          <w:lang w:eastAsia="en-US"/>
        </w:rPr>
        <w:t xml:space="preserve"> &amp; montagnard</w:t>
      </w:r>
      <w:r w:rsidRPr="004A74CF">
        <w:rPr>
          <w:rFonts w:ascii="Arial" w:eastAsiaTheme="minorHAnsi" w:hAnsi="Arial" w:cs="Arial"/>
          <w:sz w:val="24"/>
          <w:szCs w:val="24"/>
          <w:lang w:eastAsia="en-US"/>
        </w:rPr>
        <w:t>. Il ne constitue pas une dépense</w:t>
      </w:r>
      <w:r w:rsidR="00951D71" w:rsidRPr="004A74CF">
        <w:rPr>
          <w:rFonts w:ascii="Arial" w:eastAsiaTheme="minorHAnsi" w:hAnsi="Arial" w:cs="Arial"/>
          <w:sz w:val="24"/>
          <w:szCs w:val="24"/>
          <w:lang w:eastAsia="en-US"/>
        </w:rPr>
        <w:t xml:space="preserve"> </w:t>
      </w:r>
      <w:r w:rsidRPr="004A74CF">
        <w:rPr>
          <w:rFonts w:ascii="Arial" w:eastAsiaTheme="minorHAnsi" w:hAnsi="Arial" w:cs="Arial"/>
          <w:sz w:val="24"/>
          <w:szCs w:val="24"/>
          <w:lang w:eastAsia="en-US"/>
        </w:rPr>
        <w:t>supplémentaire mais une modalité spécifique de transformation des recettes d’abonnement des usagers (via la taxe</w:t>
      </w:r>
      <w:r w:rsidR="00951D71" w:rsidRPr="004A74CF">
        <w:rPr>
          <w:rFonts w:ascii="Arial" w:eastAsiaTheme="minorHAnsi" w:hAnsi="Arial" w:cs="Arial"/>
          <w:sz w:val="24"/>
          <w:szCs w:val="24"/>
          <w:lang w:eastAsia="en-US"/>
        </w:rPr>
        <w:t xml:space="preserve"> </w:t>
      </w:r>
      <w:r w:rsidRPr="004A74CF">
        <w:rPr>
          <w:rFonts w:ascii="Arial" w:eastAsiaTheme="minorHAnsi" w:hAnsi="Arial" w:cs="Arial"/>
          <w:sz w:val="24"/>
          <w:szCs w:val="24"/>
          <w:lang w:eastAsia="en-US"/>
        </w:rPr>
        <w:t>départementale) en aide financière aux</w:t>
      </w:r>
      <w:r w:rsidR="003F3631" w:rsidRPr="004A74CF">
        <w:rPr>
          <w:rFonts w:ascii="Arial" w:eastAsiaTheme="minorHAnsi" w:hAnsi="Arial" w:cs="Arial"/>
          <w:sz w:val="24"/>
          <w:szCs w:val="24"/>
          <w:lang w:eastAsia="en-US"/>
        </w:rPr>
        <w:t xml:space="preserve"> </w:t>
      </w:r>
      <w:r w:rsidRPr="004A74CF">
        <w:rPr>
          <w:rFonts w:ascii="Arial" w:eastAsiaTheme="minorHAnsi" w:hAnsi="Arial" w:cs="Arial"/>
          <w:sz w:val="24"/>
          <w:szCs w:val="24"/>
          <w:lang w:eastAsia="en-US"/>
        </w:rPr>
        <w:t xml:space="preserve">travaux, qui « </w:t>
      </w:r>
      <w:r w:rsidRPr="004A74CF">
        <w:rPr>
          <w:rFonts w:ascii="Arial" w:eastAsiaTheme="minorHAnsi" w:hAnsi="Arial" w:cs="Arial"/>
          <w:b/>
          <w:bCs/>
          <w:sz w:val="24"/>
          <w:szCs w:val="24"/>
          <w:lang w:eastAsia="en-US"/>
        </w:rPr>
        <w:t xml:space="preserve">sanctuarise </w:t>
      </w:r>
      <w:r w:rsidRPr="004A74CF">
        <w:rPr>
          <w:rFonts w:ascii="Arial" w:eastAsiaTheme="minorHAnsi" w:hAnsi="Arial" w:cs="Arial"/>
          <w:sz w:val="24"/>
          <w:szCs w:val="24"/>
          <w:lang w:eastAsia="en-US"/>
        </w:rPr>
        <w:t>» la part destinée aux zones de montagnes.</w:t>
      </w:r>
    </w:p>
    <w:p w:rsidR="004A74CF" w:rsidRDefault="004A74CF" w:rsidP="004A74CF">
      <w:pPr>
        <w:jc w:val="both"/>
        <w:rPr>
          <w:rFonts w:ascii="Arial" w:eastAsiaTheme="minorHAnsi" w:hAnsi="Arial" w:cs="Arial"/>
          <w:sz w:val="24"/>
          <w:szCs w:val="24"/>
          <w:lang w:eastAsia="en-US"/>
        </w:rPr>
      </w:pPr>
    </w:p>
    <w:p w:rsidR="00F53998" w:rsidRPr="004A74CF" w:rsidRDefault="008E3C2C" w:rsidP="004A74CF">
      <w:pPr>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La Collectivité de Corse </w:t>
      </w:r>
      <w:r w:rsidR="003F3631" w:rsidRPr="004A74CF">
        <w:rPr>
          <w:rFonts w:ascii="Arial" w:eastAsiaTheme="minorHAnsi" w:hAnsi="Arial" w:cs="Arial"/>
          <w:sz w:val="24"/>
          <w:szCs w:val="24"/>
          <w:lang w:eastAsia="en-US"/>
        </w:rPr>
        <w:t>souhaite que soit recherchées et sollicitées</w:t>
      </w:r>
      <w:r w:rsidR="00F53998" w:rsidRPr="004A74CF">
        <w:rPr>
          <w:rFonts w:ascii="Arial" w:eastAsiaTheme="minorHAnsi" w:hAnsi="Arial" w:cs="Arial"/>
          <w:sz w:val="24"/>
          <w:szCs w:val="24"/>
          <w:lang w:eastAsia="en-US"/>
        </w:rPr>
        <w:t xml:space="preserve"> les évolutions réglementaires adéquates sur les possibilités offertes par la nouvelle loi montagne et la reconnaissance de la Corse en tant qu’île-Montagne, </w:t>
      </w:r>
      <w:r w:rsidR="006904F7" w:rsidRPr="004A74CF">
        <w:rPr>
          <w:rFonts w:ascii="Arial" w:eastAsiaTheme="minorHAnsi" w:hAnsi="Arial" w:cs="Arial"/>
          <w:sz w:val="24"/>
          <w:szCs w:val="24"/>
          <w:lang w:eastAsia="en-US"/>
        </w:rPr>
        <w:t>de nature</w:t>
      </w:r>
      <w:r w:rsidR="00F53998" w:rsidRPr="004A74CF">
        <w:rPr>
          <w:rFonts w:ascii="Arial" w:eastAsiaTheme="minorHAnsi" w:hAnsi="Arial" w:cs="Arial"/>
          <w:sz w:val="24"/>
          <w:szCs w:val="24"/>
          <w:lang w:eastAsia="en-US"/>
        </w:rPr>
        <w:t xml:space="preserve"> à permettre une prise en charge des coûts d’extension de réseau pour les ayant</w:t>
      </w:r>
      <w:r w:rsidR="00104D4C" w:rsidRPr="004A74CF">
        <w:rPr>
          <w:rFonts w:ascii="Arial" w:eastAsiaTheme="minorHAnsi" w:hAnsi="Arial" w:cs="Arial"/>
          <w:sz w:val="24"/>
          <w:szCs w:val="24"/>
          <w:lang w:eastAsia="en-US"/>
        </w:rPr>
        <w:t>s</w:t>
      </w:r>
      <w:r w:rsidR="008E5159" w:rsidRPr="004A74CF">
        <w:rPr>
          <w:rFonts w:ascii="Arial" w:eastAsiaTheme="minorHAnsi" w:hAnsi="Arial" w:cs="Arial"/>
          <w:sz w:val="24"/>
          <w:szCs w:val="24"/>
          <w:lang w:eastAsia="en-US"/>
        </w:rPr>
        <w:t xml:space="preserve"> </w:t>
      </w:r>
      <w:r w:rsidR="00F53998" w:rsidRPr="004A74CF">
        <w:rPr>
          <w:rFonts w:ascii="Arial" w:eastAsiaTheme="minorHAnsi" w:hAnsi="Arial" w:cs="Arial"/>
          <w:sz w:val="24"/>
          <w:szCs w:val="24"/>
          <w:lang w:eastAsia="en-US"/>
        </w:rPr>
        <w:t>droit.</w:t>
      </w:r>
    </w:p>
    <w:p w:rsidR="004A74CF" w:rsidRDefault="004A74CF" w:rsidP="004A74CF">
      <w:pPr>
        <w:jc w:val="both"/>
        <w:rPr>
          <w:rFonts w:ascii="Arial" w:eastAsiaTheme="minorHAnsi" w:hAnsi="Arial" w:cs="Arial"/>
          <w:sz w:val="24"/>
          <w:szCs w:val="24"/>
          <w:lang w:eastAsia="en-US"/>
        </w:rPr>
      </w:pPr>
    </w:p>
    <w:p w:rsidR="00E97657" w:rsidRPr="004A74CF" w:rsidRDefault="00E97657" w:rsidP="004A74CF">
      <w:pPr>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Pour mettre en œuvre ces dispositions, les partenaires conviennent d’établir </w:t>
      </w:r>
      <w:r w:rsidR="000479A3" w:rsidRPr="004A74CF">
        <w:rPr>
          <w:rFonts w:ascii="Arial" w:eastAsiaTheme="minorHAnsi" w:hAnsi="Arial" w:cs="Arial"/>
          <w:sz w:val="24"/>
          <w:szCs w:val="24"/>
          <w:lang w:eastAsia="en-US"/>
        </w:rPr>
        <w:t>la</w:t>
      </w:r>
      <w:r w:rsidRPr="004A74CF">
        <w:rPr>
          <w:rFonts w:ascii="Arial" w:eastAsiaTheme="minorHAnsi" w:hAnsi="Arial" w:cs="Arial"/>
          <w:sz w:val="24"/>
          <w:szCs w:val="24"/>
          <w:lang w:eastAsia="en-US"/>
        </w:rPr>
        <w:t xml:space="preserve"> </w:t>
      </w:r>
      <w:r w:rsidR="000479A3" w:rsidRPr="004A74CF">
        <w:rPr>
          <w:rFonts w:ascii="Arial" w:eastAsiaTheme="minorHAnsi" w:hAnsi="Arial" w:cs="Arial"/>
          <w:sz w:val="24"/>
          <w:szCs w:val="24"/>
          <w:lang w:eastAsia="en-US"/>
        </w:rPr>
        <w:t>convention pluriannuelle</w:t>
      </w:r>
      <w:r w:rsidRPr="004A74CF">
        <w:rPr>
          <w:rFonts w:ascii="Arial" w:eastAsiaTheme="minorHAnsi" w:hAnsi="Arial" w:cs="Arial"/>
          <w:sz w:val="24"/>
          <w:szCs w:val="24"/>
          <w:lang w:eastAsia="en-US"/>
        </w:rPr>
        <w:t xml:space="preserve"> </w:t>
      </w:r>
      <w:r w:rsidR="000479A3" w:rsidRPr="004A74CF">
        <w:rPr>
          <w:rFonts w:ascii="Arial" w:eastAsiaTheme="minorHAnsi" w:hAnsi="Arial" w:cs="Arial"/>
          <w:sz w:val="24"/>
          <w:szCs w:val="24"/>
          <w:lang w:eastAsia="en-US"/>
        </w:rPr>
        <w:t xml:space="preserve">ci-après, puis des </w:t>
      </w:r>
      <w:r w:rsidRPr="004A74CF">
        <w:rPr>
          <w:rFonts w:ascii="Arial" w:eastAsiaTheme="minorHAnsi" w:hAnsi="Arial" w:cs="Arial"/>
          <w:sz w:val="24"/>
          <w:szCs w:val="24"/>
          <w:lang w:eastAsia="en-US"/>
        </w:rPr>
        <w:t xml:space="preserve">conventions </w:t>
      </w:r>
      <w:r w:rsidR="0058199F" w:rsidRPr="004A74CF">
        <w:rPr>
          <w:rFonts w:ascii="Arial" w:eastAsiaTheme="minorHAnsi" w:hAnsi="Arial" w:cs="Arial"/>
          <w:sz w:val="24"/>
          <w:szCs w:val="24"/>
          <w:lang w:eastAsia="en-US"/>
        </w:rPr>
        <w:t xml:space="preserve">annuelles </w:t>
      </w:r>
      <w:r w:rsidRPr="004A74CF">
        <w:rPr>
          <w:rFonts w:ascii="Arial" w:eastAsiaTheme="minorHAnsi" w:hAnsi="Arial" w:cs="Arial"/>
          <w:sz w:val="24"/>
          <w:szCs w:val="24"/>
          <w:lang w:eastAsia="en-US"/>
        </w:rPr>
        <w:t>d’</w:t>
      </w:r>
      <w:r w:rsidR="0058199F" w:rsidRPr="004A74CF">
        <w:rPr>
          <w:rFonts w:ascii="Arial" w:eastAsiaTheme="minorHAnsi" w:hAnsi="Arial" w:cs="Arial"/>
          <w:sz w:val="24"/>
          <w:szCs w:val="24"/>
          <w:lang w:eastAsia="en-US"/>
        </w:rPr>
        <w:t>application</w:t>
      </w:r>
      <w:r w:rsidRPr="004A74CF">
        <w:rPr>
          <w:rFonts w:ascii="Arial" w:eastAsiaTheme="minorHAnsi" w:hAnsi="Arial" w:cs="Arial"/>
          <w:sz w:val="24"/>
          <w:szCs w:val="24"/>
          <w:lang w:eastAsia="en-US"/>
        </w:rPr>
        <w:t xml:space="preserve"> </w:t>
      </w:r>
      <w:r w:rsidR="00001D87" w:rsidRPr="004A74CF">
        <w:rPr>
          <w:rFonts w:ascii="Arial" w:eastAsiaTheme="minorHAnsi" w:hAnsi="Arial" w:cs="Arial"/>
          <w:sz w:val="24"/>
          <w:szCs w:val="24"/>
          <w:lang w:eastAsia="en-US"/>
        </w:rPr>
        <w:t>et</w:t>
      </w:r>
      <w:r w:rsidR="0070000C" w:rsidRPr="004A74CF">
        <w:rPr>
          <w:rFonts w:ascii="Arial" w:eastAsiaTheme="minorHAnsi" w:hAnsi="Arial" w:cs="Arial"/>
          <w:sz w:val="24"/>
          <w:szCs w:val="24"/>
          <w:lang w:eastAsia="en-US"/>
        </w:rPr>
        <w:t xml:space="preserve"> toutes annexes utiles </w:t>
      </w:r>
      <w:r w:rsidR="00D8781C" w:rsidRPr="004A74CF">
        <w:rPr>
          <w:rFonts w:ascii="Arial" w:eastAsiaTheme="minorHAnsi" w:hAnsi="Arial" w:cs="Arial"/>
          <w:sz w:val="24"/>
          <w:szCs w:val="24"/>
          <w:lang w:eastAsia="en-US"/>
        </w:rPr>
        <w:t xml:space="preserve">à </w:t>
      </w:r>
      <w:r w:rsidR="0070000C" w:rsidRPr="004A74CF">
        <w:rPr>
          <w:rFonts w:ascii="Arial" w:eastAsiaTheme="minorHAnsi" w:hAnsi="Arial" w:cs="Arial"/>
          <w:sz w:val="24"/>
          <w:szCs w:val="24"/>
          <w:lang w:eastAsia="en-US"/>
        </w:rPr>
        <w:t>leurs réalisations</w:t>
      </w:r>
      <w:r w:rsidRPr="004A74CF">
        <w:rPr>
          <w:rFonts w:ascii="Arial" w:eastAsiaTheme="minorHAnsi" w:hAnsi="Arial" w:cs="Arial"/>
          <w:sz w:val="24"/>
          <w:szCs w:val="24"/>
          <w:lang w:eastAsia="en-US"/>
        </w:rPr>
        <w:t xml:space="preserve">.  </w:t>
      </w:r>
    </w:p>
    <w:p w:rsidR="00915426" w:rsidRPr="004A74CF" w:rsidRDefault="00915426" w:rsidP="004A74CF">
      <w:pPr>
        <w:ind w:firstLine="709"/>
        <w:jc w:val="both"/>
        <w:rPr>
          <w:rFonts w:ascii="Arial" w:eastAsiaTheme="minorHAnsi" w:hAnsi="Arial" w:cs="Arial"/>
          <w:sz w:val="24"/>
          <w:szCs w:val="24"/>
          <w:lang w:eastAsia="en-US"/>
        </w:rPr>
      </w:pPr>
    </w:p>
    <w:p w:rsidR="00AC2A84" w:rsidRPr="004A74CF" w:rsidRDefault="0058199F" w:rsidP="004A74CF">
      <w:pPr>
        <w:rPr>
          <w:rFonts w:ascii="Arial" w:eastAsiaTheme="minorHAnsi" w:hAnsi="Arial" w:cs="Arial"/>
          <w:b/>
          <w:i/>
          <w:sz w:val="24"/>
          <w:szCs w:val="24"/>
          <w:lang w:eastAsia="en-US"/>
        </w:rPr>
      </w:pPr>
      <w:r w:rsidRPr="004A74CF">
        <w:rPr>
          <w:rFonts w:ascii="Arial" w:eastAsiaTheme="minorHAnsi" w:hAnsi="Arial" w:cs="Arial"/>
          <w:b/>
          <w:i/>
          <w:sz w:val="24"/>
          <w:szCs w:val="24"/>
          <w:lang w:eastAsia="en-US"/>
        </w:rPr>
        <w:t>En conséquence, il est établi et convenu l’accord cadre suivant</w:t>
      </w:r>
    </w:p>
    <w:p w:rsidR="00ED1177" w:rsidRPr="004A74CF" w:rsidRDefault="00ED1177" w:rsidP="004A74CF">
      <w:pPr>
        <w:ind w:firstLine="709"/>
        <w:rPr>
          <w:rFonts w:ascii="Arial" w:eastAsiaTheme="minorHAnsi" w:hAnsi="Arial" w:cs="Arial"/>
          <w:b/>
          <w:i/>
          <w:sz w:val="24"/>
          <w:szCs w:val="24"/>
          <w:lang w:eastAsia="en-US"/>
        </w:rPr>
      </w:pPr>
    </w:p>
    <w:p w:rsidR="0010567D" w:rsidRPr="004A74CF" w:rsidRDefault="0010567D" w:rsidP="004A74CF">
      <w:pPr>
        <w:ind w:firstLine="709"/>
        <w:jc w:val="center"/>
        <w:rPr>
          <w:rFonts w:ascii="Arial" w:eastAsiaTheme="minorHAnsi" w:hAnsi="Arial" w:cs="Arial"/>
          <w:b/>
          <w:i/>
          <w:sz w:val="24"/>
          <w:szCs w:val="24"/>
          <w:lang w:eastAsia="en-US"/>
        </w:rPr>
      </w:pPr>
      <w:r w:rsidRPr="004A74CF">
        <w:rPr>
          <w:rFonts w:ascii="Arial" w:eastAsiaTheme="minorHAnsi" w:hAnsi="Arial" w:cs="Arial"/>
          <w:b/>
          <w:i/>
          <w:sz w:val="24"/>
          <w:szCs w:val="24"/>
          <w:lang w:eastAsia="en-US"/>
        </w:rPr>
        <w:t>Chapitre 1 - dispositions générales</w:t>
      </w:r>
    </w:p>
    <w:p w:rsidR="004A74CF" w:rsidRDefault="004A74CF" w:rsidP="004A74CF">
      <w:pPr>
        <w:jc w:val="both"/>
        <w:rPr>
          <w:rFonts w:ascii="Arial" w:eastAsiaTheme="minorHAnsi" w:hAnsi="Arial" w:cs="Arial"/>
          <w:b/>
          <w:i/>
          <w:sz w:val="24"/>
          <w:szCs w:val="24"/>
          <w:lang w:eastAsia="en-US"/>
        </w:rPr>
      </w:pPr>
    </w:p>
    <w:p w:rsidR="00DD62FC" w:rsidRPr="004A74CF" w:rsidRDefault="00D8781C" w:rsidP="004A74CF">
      <w:pPr>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t>Article</w:t>
      </w:r>
      <w:r w:rsidR="00AC2A84" w:rsidRPr="004A74CF">
        <w:rPr>
          <w:rFonts w:ascii="Arial" w:eastAsiaTheme="minorHAnsi" w:hAnsi="Arial" w:cs="Arial"/>
          <w:b/>
          <w:i/>
          <w:sz w:val="24"/>
          <w:szCs w:val="24"/>
          <w:lang w:eastAsia="en-US"/>
        </w:rPr>
        <w:t xml:space="preserve"> 1 :</w:t>
      </w:r>
      <w:r w:rsidR="00AC2A84" w:rsidRPr="004A74CF">
        <w:rPr>
          <w:rFonts w:ascii="Arial" w:eastAsiaTheme="minorHAnsi" w:hAnsi="Arial" w:cs="Arial"/>
          <w:sz w:val="24"/>
          <w:szCs w:val="24"/>
          <w:lang w:eastAsia="en-US"/>
        </w:rPr>
        <w:t xml:space="preserve"> </w:t>
      </w:r>
      <w:r w:rsidR="000479A3" w:rsidRPr="004A74CF">
        <w:rPr>
          <w:rFonts w:ascii="Arial" w:eastAsiaTheme="minorHAnsi" w:hAnsi="Arial" w:cs="Arial"/>
          <w:sz w:val="24"/>
          <w:szCs w:val="24"/>
          <w:lang w:eastAsia="en-US"/>
        </w:rPr>
        <w:t>la présente convention</w:t>
      </w:r>
      <w:r w:rsidR="00ED77A1" w:rsidRPr="004A74CF">
        <w:rPr>
          <w:rFonts w:ascii="Arial" w:eastAsiaTheme="minorHAnsi" w:hAnsi="Arial" w:cs="Arial"/>
          <w:sz w:val="24"/>
          <w:szCs w:val="24"/>
          <w:lang w:eastAsia="en-US"/>
        </w:rPr>
        <w:t xml:space="preserve"> s’inscrit sur la</w:t>
      </w:r>
      <w:r w:rsidR="00AC2A84" w:rsidRPr="004A74CF">
        <w:rPr>
          <w:rFonts w:ascii="Arial" w:eastAsiaTheme="minorHAnsi" w:hAnsi="Arial" w:cs="Arial"/>
          <w:sz w:val="24"/>
          <w:szCs w:val="24"/>
          <w:lang w:eastAsia="en-US"/>
        </w:rPr>
        <w:t xml:space="preserve"> durée du S.A.D.P.M</w:t>
      </w:r>
      <w:r w:rsidR="007626CC" w:rsidRPr="004A74CF">
        <w:rPr>
          <w:rFonts w:ascii="Arial" w:eastAsiaTheme="minorHAnsi" w:hAnsi="Arial" w:cs="Arial"/>
          <w:sz w:val="24"/>
          <w:szCs w:val="24"/>
          <w:lang w:eastAsia="en-US"/>
        </w:rPr>
        <w:t xml:space="preserve"> 2017/2023</w:t>
      </w:r>
      <w:r w:rsidR="00AC2A84" w:rsidRPr="004A74CF">
        <w:rPr>
          <w:rFonts w:ascii="Arial" w:eastAsiaTheme="minorHAnsi" w:hAnsi="Arial" w:cs="Arial"/>
          <w:sz w:val="24"/>
          <w:szCs w:val="24"/>
          <w:lang w:eastAsia="en-US"/>
        </w:rPr>
        <w:t xml:space="preserve">, </w:t>
      </w:r>
      <w:r w:rsidR="00ED77A1" w:rsidRPr="004A74CF">
        <w:rPr>
          <w:rFonts w:ascii="Arial" w:eastAsiaTheme="minorHAnsi" w:hAnsi="Arial" w:cs="Arial"/>
          <w:sz w:val="24"/>
          <w:szCs w:val="24"/>
          <w:lang w:eastAsia="en-US"/>
        </w:rPr>
        <w:t>pour la période 2018/2023.</w:t>
      </w:r>
    </w:p>
    <w:p w:rsidR="004A74CF" w:rsidRDefault="004A74CF" w:rsidP="004A74CF">
      <w:pPr>
        <w:jc w:val="both"/>
        <w:rPr>
          <w:rFonts w:ascii="Arial" w:eastAsiaTheme="minorHAnsi" w:hAnsi="Arial" w:cs="Arial"/>
          <w:b/>
          <w:i/>
          <w:sz w:val="24"/>
          <w:szCs w:val="24"/>
          <w:lang w:eastAsia="en-US"/>
        </w:rPr>
      </w:pPr>
    </w:p>
    <w:p w:rsidR="00AC2A84" w:rsidRDefault="00DD62FC" w:rsidP="004A74CF">
      <w:pPr>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t>Article 2</w:t>
      </w:r>
      <w:r w:rsidRPr="004A74CF">
        <w:rPr>
          <w:rFonts w:ascii="Arial" w:eastAsiaTheme="minorHAnsi" w:hAnsi="Arial" w:cs="Arial"/>
          <w:sz w:val="24"/>
          <w:szCs w:val="24"/>
          <w:lang w:eastAsia="en-US"/>
        </w:rPr>
        <w:t> </w:t>
      </w:r>
      <w:r w:rsidRPr="004A74CF">
        <w:rPr>
          <w:rFonts w:ascii="Arial" w:eastAsiaTheme="minorHAnsi" w:hAnsi="Arial" w:cs="Arial"/>
          <w:b/>
          <w:i/>
          <w:sz w:val="24"/>
          <w:szCs w:val="24"/>
          <w:lang w:eastAsia="en-US"/>
        </w:rPr>
        <w:t>:</w:t>
      </w:r>
      <w:r w:rsidRPr="004A74CF">
        <w:rPr>
          <w:rFonts w:ascii="Arial" w:eastAsiaTheme="minorHAnsi" w:hAnsi="Arial" w:cs="Arial"/>
          <w:sz w:val="24"/>
          <w:szCs w:val="24"/>
          <w:lang w:eastAsia="en-US"/>
        </w:rPr>
        <w:t xml:space="preserve"> </w:t>
      </w:r>
      <w:r w:rsidR="009C526C" w:rsidRPr="004A74CF">
        <w:rPr>
          <w:rFonts w:ascii="Arial" w:eastAsiaTheme="minorHAnsi" w:hAnsi="Arial" w:cs="Arial"/>
          <w:sz w:val="24"/>
          <w:szCs w:val="24"/>
          <w:lang w:eastAsia="en-US"/>
        </w:rPr>
        <w:t>les partenaires s’accordent sur la création des</w:t>
      </w:r>
      <w:r w:rsidR="00AC2A84" w:rsidRPr="004A74CF">
        <w:rPr>
          <w:rFonts w:ascii="Arial" w:eastAsiaTheme="minorHAnsi" w:hAnsi="Arial" w:cs="Arial"/>
          <w:sz w:val="24"/>
          <w:szCs w:val="24"/>
          <w:lang w:eastAsia="en-US"/>
        </w:rPr>
        <w:t xml:space="preserve"> </w:t>
      </w:r>
      <w:r w:rsidR="009C526C" w:rsidRPr="004A74CF">
        <w:rPr>
          <w:rFonts w:ascii="Arial" w:eastAsiaTheme="minorHAnsi" w:hAnsi="Arial" w:cs="Arial"/>
          <w:sz w:val="24"/>
          <w:szCs w:val="24"/>
          <w:lang w:eastAsia="en-US"/>
        </w:rPr>
        <w:t>six</w:t>
      </w:r>
      <w:r w:rsidR="00AC2A84" w:rsidRPr="004A74CF">
        <w:rPr>
          <w:rFonts w:ascii="Arial" w:eastAsiaTheme="minorHAnsi" w:hAnsi="Arial" w:cs="Arial"/>
          <w:sz w:val="24"/>
          <w:szCs w:val="24"/>
          <w:lang w:eastAsia="en-US"/>
        </w:rPr>
        <w:t xml:space="preserve"> sous programmes d’investissements suivant :</w:t>
      </w:r>
    </w:p>
    <w:p w:rsidR="004A74CF" w:rsidRPr="004A74CF" w:rsidRDefault="004A74CF" w:rsidP="004A74CF">
      <w:pPr>
        <w:jc w:val="both"/>
        <w:rPr>
          <w:rFonts w:ascii="Arial" w:eastAsiaTheme="minorHAnsi" w:hAnsi="Arial" w:cs="Arial"/>
          <w:sz w:val="24"/>
          <w:szCs w:val="24"/>
          <w:lang w:eastAsia="en-US"/>
        </w:rPr>
      </w:pPr>
    </w:p>
    <w:p w:rsidR="00AC2A84" w:rsidRPr="004A74CF" w:rsidRDefault="00AC2A84" w:rsidP="004A74CF">
      <w:pPr>
        <w:numPr>
          <w:ilvl w:val="0"/>
          <w:numId w:val="7"/>
        </w:numPr>
        <w:contextualSpacing/>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Sous-programme </w:t>
      </w:r>
      <w:r w:rsidR="009C526C" w:rsidRPr="004A74CF">
        <w:rPr>
          <w:rFonts w:ascii="Arial" w:eastAsiaTheme="minorHAnsi" w:hAnsi="Arial" w:cs="Arial"/>
          <w:sz w:val="24"/>
          <w:szCs w:val="24"/>
          <w:lang w:eastAsia="en-US"/>
        </w:rPr>
        <w:t>« </w:t>
      </w:r>
      <w:r w:rsidRPr="004A74CF">
        <w:rPr>
          <w:rFonts w:ascii="Arial" w:eastAsiaTheme="minorHAnsi" w:hAnsi="Arial" w:cs="Arial"/>
          <w:sz w:val="24"/>
          <w:szCs w:val="24"/>
          <w:lang w:eastAsia="en-US"/>
        </w:rPr>
        <w:t>renforcement</w:t>
      </w:r>
      <w:r w:rsidR="009C526C" w:rsidRPr="004A74CF">
        <w:rPr>
          <w:rFonts w:ascii="Arial" w:eastAsiaTheme="minorHAnsi" w:hAnsi="Arial" w:cs="Arial"/>
          <w:sz w:val="24"/>
          <w:szCs w:val="24"/>
          <w:lang w:eastAsia="en-US"/>
        </w:rPr>
        <w:t> »</w:t>
      </w:r>
      <w:r w:rsidRPr="004A74CF">
        <w:rPr>
          <w:rFonts w:ascii="Arial" w:eastAsiaTheme="minorHAnsi" w:hAnsi="Arial" w:cs="Arial"/>
          <w:sz w:val="24"/>
          <w:szCs w:val="24"/>
          <w:lang w:eastAsia="en-US"/>
        </w:rPr>
        <w:t>.</w:t>
      </w:r>
    </w:p>
    <w:p w:rsidR="009C526C" w:rsidRPr="004A74CF" w:rsidRDefault="009C526C" w:rsidP="004A74CF">
      <w:pPr>
        <w:numPr>
          <w:ilvl w:val="0"/>
          <w:numId w:val="7"/>
        </w:numPr>
        <w:contextualSpacing/>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Sous-programme « sécurisation ».</w:t>
      </w:r>
    </w:p>
    <w:p w:rsidR="00AC2A84" w:rsidRPr="004A74CF" w:rsidRDefault="00AC2A84" w:rsidP="004A74CF">
      <w:pPr>
        <w:numPr>
          <w:ilvl w:val="0"/>
          <w:numId w:val="7"/>
        </w:numPr>
        <w:contextualSpacing/>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Sous-programme </w:t>
      </w:r>
      <w:r w:rsidR="009C526C" w:rsidRPr="004A74CF">
        <w:rPr>
          <w:rFonts w:ascii="Arial" w:eastAsiaTheme="minorHAnsi" w:hAnsi="Arial" w:cs="Arial"/>
          <w:sz w:val="24"/>
          <w:szCs w:val="24"/>
          <w:lang w:eastAsia="en-US"/>
        </w:rPr>
        <w:t>« </w:t>
      </w:r>
      <w:r w:rsidR="00CA40E9" w:rsidRPr="004A74CF">
        <w:rPr>
          <w:rFonts w:ascii="Arial" w:eastAsiaTheme="minorHAnsi" w:hAnsi="Arial" w:cs="Arial"/>
          <w:sz w:val="24"/>
          <w:szCs w:val="24"/>
          <w:lang w:eastAsia="en-US"/>
        </w:rPr>
        <w:t xml:space="preserve">extension </w:t>
      </w:r>
      <w:r w:rsidR="009C526C" w:rsidRPr="004A74CF">
        <w:rPr>
          <w:rFonts w:ascii="Arial" w:eastAsiaTheme="minorHAnsi" w:hAnsi="Arial" w:cs="Arial"/>
          <w:sz w:val="24"/>
          <w:szCs w:val="24"/>
          <w:lang w:eastAsia="en-US"/>
        </w:rPr>
        <w:t xml:space="preserve">type </w:t>
      </w:r>
      <w:r w:rsidRPr="004A74CF">
        <w:rPr>
          <w:rFonts w:ascii="Arial" w:eastAsiaTheme="minorHAnsi" w:hAnsi="Arial" w:cs="Arial"/>
          <w:sz w:val="24"/>
          <w:szCs w:val="24"/>
          <w:lang w:eastAsia="en-US"/>
        </w:rPr>
        <w:t>B/</w:t>
      </w:r>
      <w:r w:rsidR="009C526C" w:rsidRPr="004A74CF">
        <w:rPr>
          <w:rFonts w:ascii="Arial" w:eastAsiaTheme="minorHAnsi" w:hAnsi="Arial" w:cs="Arial"/>
          <w:sz w:val="24"/>
          <w:szCs w:val="24"/>
          <w:lang w:eastAsia="en-US"/>
        </w:rPr>
        <w:t xml:space="preserve">type </w:t>
      </w:r>
      <w:r w:rsidRPr="004A74CF">
        <w:rPr>
          <w:rFonts w:ascii="Arial" w:eastAsiaTheme="minorHAnsi" w:hAnsi="Arial" w:cs="Arial"/>
          <w:sz w:val="24"/>
          <w:szCs w:val="24"/>
          <w:lang w:eastAsia="en-US"/>
        </w:rPr>
        <w:t>C</w:t>
      </w:r>
      <w:r w:rsidR="009C526C" w:rsidRPr="004A74CF">
        <w:rPr>
          <w:rFonts w:ascii="Arial" w:eastAsiaTheme="minorHAnsi" w:hAnsi="Arial" w:cs="Arial"/>
          <w:sz w:val="24"/>
          <w:szCs w:val="24"/>
          <w:lang w:eastAsia="en-US"/>
        </w:rPr>
        <w:t> »</w:t>
      </w:r>
      <w:r w:rsidRPr="004A74CF">
        <w:rPr>
          <w:rFonts w:ascii="Arial" w:eastAsiaTheme="minorHAnsi" w:hAnsi="Arial" w:cs="Arial"/>
          <w:sz w:val="24"/>
          <w:szCs w:val="24"/>
          <w:lang w:eastAsia="en-US"/>
        </w:rPr>
        <w:t>.</w:t>
      </w:r>
    </w:p>
    <w:p w:rsidR="00AC2A84" w:rsidRPr="004A74CF" w:rsidRDefault="00AC2A84" w:rsidP="004A74CF">
      <w:pPr>
        <w:numPr>
          <w:ilvl w:val="0"/>
          <w:numId w:val="7"/>
        </w:numPr>
        <w:contextualSpacing/>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Sous-programme </w:t>
      </w:r>
      <w:r w:rsidR="0058199F" w:rsidRPr="004A74CF">
        <w:rPr>
          <w:rFonts w:ascii="Arial" w:eastAsiaTheme="minorHAnsi" w:hAnsi="Arial" w:cs="Arial"/>
          <w:sz w:val="24"/>
          <w:szCs w:val="24"/>
          <w:lang w:eastAsia="en-US"/>
        </w:rPr>
        <w:t>« </w:t>
      </w:r>
      <w:r w:rsidRPr="004A74CF">
        <w:rPr>
          <w:rFonts w:ascii="Arial" w:eastAsiaTheme="minorHAnsi" w:hAnsi="Arial" w:cs="Arial"/>
          <w:sz w:val="24"/>
          <w:szCs w:val="24"/>
          <w:lang w:eastAsia="en-US"/>
        </w:rPr>
        <w:t>enfouissement esthétique</w:t>
      </w:r>
      <w:r w:rsidR="0058199F" w:rsidRPr="004A74CF">
        <w:rPr>
          <w:rFonts w:ascii="Arial" w:eastAsiaTheme="minorHAnsi" w:hAnsi="Arial" w:cs="Arial"/>
          <w:sz w:val="24"/>
          <w:szCs w:val="24"/>
          <w:lang w:eastAsia="en-US"/>
        </w:rPr>
        <w:t> »</w:t>
      </w:r>
      <w:r w:rsidRPr="004A74CF">
        <w:rPr>
          <w:rFonts w:ascii="Arial" w:eastAsiaTheme="minorHAnsi" w:hAnsi="Arial" w:cs="Arial"/>
          <w:sz w:val="24"/>
          <w:szCs w:val="24"/>
          <w:lang w:eastAsia="en-US"/>
        </w:rPr>
        <w:t>.</w:t>
      </w:r>
    </w:p>
    <w:p w:rsidR="00AC2A84" w:rsidRPr="004A74CF" w:rsidRDefault="00AC2A84" w:rsidP="004A74CF">
      <w:pPr>
        <w:numPr>
          <w:ilvl w:val="0"/>
          <w:numId w:val="7"/>
        </w:numPr>
        <w:contextualSpacing/>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Sous-programme </w:t>
      </w:r>
      <w:r w:rsidR="0058199F" w:rsidRPr="004A74CF">
        <w:rPr>
          <w:rFonts w:ascii="Arial" w:eastAsiaTheme="minorHAnsi" w:hAnsi="Arial" w:cs="Arial"/>
          <w:sz w:val="24"/>
          <w:szCs w:val="24"/>
          <w:lang w:eastAsia="en-US"/>
        </w:rPr>
        <w:t>« </w:t>
      </w:r>
      <w:r w:rsidRPr="004A74CF">
        <w:rPr>
          <w:rFonts w:ascii="Arial" w:eastAsiaTheme="minorHAnsi" w:hAnsi="Arial" w:cs="Arial"/>
          <w:sz w:val="24"/>
          <w:szCs w:val="24"/>
          <w:lang w:eastAsia="en-US"/>
        </w:rPr>
        <w:t>éclairage public</w:t>
      </w:r>
      <w:r w:rsidR="0058199F" w:rsidRPr="004A74CF">
        <w:rPr>
          <w:rFonts w:ascii="Arial" w:eastAsiaTheme="minorHAnsi" w:hAnsi="Arial" w:cs="Arial"/>
          <w:sz w:val="24"/>
          <w:szCs w:val="24"/>
          <w:lang w:eastAsia="en-US"/>
        </w:rPr>
        <w:t> »</w:t>
      </w:r>
      <w:r w:rsidRPr="004A74CF">
        <w:rPr>
          <w:rFonts w:ascii="Arial" w:eastAsiaTheme="minorHAnsi" w:hAnsi="Arial" w:cs="Arial"/>
          <w:sz w:val="24"/>
          <w:szCs w:val="24"/>
          <w:lang w:eastAsia="en-US"/>
        </w:rPr>
        <w:t>.</w:t>
      </w:r>
    </w:p>
    <w:p w:rsidR="0010567D" w:rsidRPr="004A74CF" w:rsidRDefault="00AC2A84" w:rsidP="004A74CF">
      <w:pPr>
        <w:numPr>
          <w:ilvl w:val="0"/>
          <w:numId w:val="7"/>
        </w:numPr>
        <w:contextualSpacing/>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Sous-programme </w:t>
      </w:r>
      <w:r w:rsidR="0058199F" w:rsidRPr="004A74CF">
        <w:rPr>
          <w:rFonts w:ascii="Arial" w:eastAsiaTheme="minorHAnsi" w:hAnsi="Arial" w:cs="Arial"/>
          <w:sz w:val="24"/>
          <w:szCs w:val="24"/>
          <w:lang w:eastAsia="en-US"/>
        </w:rPr>
        <w:t>« </w:t>
      </w:r>
      <w:r w:rsidRPr="004A74CF">
        <w:rPr>
          <w:rFonts w:ascii="Arial" w:eastAsiaTheme="minorHAnsi" w:hAnsi="Arial" w:cs="Arial"/>
          <w:sz w:val="24"/>
          <w:szCs w:val="24"/>
          <w:lang w:eastAsia="en-US"/>
        </w:rPr>
        <w:t>complémentarité numérique</w:t>
      </w:r>
      <w:r w:rsidR="0058199F" w:rsidRPr="004A74CF">
        <w:rPr>
          <w:rFonts w:ascii="Arial" w:eastAsiaTheme="minorHAnsi" w:hAnsi="Arial" w:cs="Arial"/>
          <w:sz w:val="24"/>
          <w:szCs w:val="24"/>
          <w:lang w:eastAsia="en-US"/>
        </w:rPr>
        <w:t> »</w:t>
      </w:r>
    </w:p>
    <w:p w:rsidR="004A74CF" w:rsidRDefault="004A74CF" w:rsidP="004A74CF">
      <w:pPr>
        <w:jc w:val="both"/>
        <w:rPr>
          <w:rFonts w:ascii="Arial" w:eastAsiaTheme="minorHAnsi" w:hAnsi="Arial" w:cs="Arial"/>
          <w:b/>
          <w:i/>
          <w:sz w:val="24"/>
          <w:szCs w:val="24"/>
          <w:lang w:eastAsia="en-US"/>
        </w:rPr>
      </w:pPr>
    </w:p>
    <w:p w:rsidR="00821616" w:rsidRPr="004A74CF" w:rsidRDefault="00F353E7" w:rsidP="004A74CF">
      <w:pPr>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t>Article 3 :</w:t>
      </w:r>
      <w:r w:rsidR="000479A3" w:rsidRPr="004A74CF">
        <w:rPr>
          <w:rFonts w:ascii="Arial" w:eastAsiaTheme="minorHAnsi" w:hAnsi="Arial" w:cs="Arial"/>
          <w:sz w:val="24"/>
          <w:szCs w:val="24"/>
          <w:lang w:eastAsia="en-US"/>
        </w:rPr>
        <w:t xml:space="preserve"> </w:t>
      </w:r>
      <w:r w:rsidR="00AC2A84" w:rsidRPr="004A74CF">
        <w:rPr>
          <w:rFonts w:ascii="Arial" w:eastAsiaTheme="minorHAnsi" w:hAnsi="Arial" w:cs="Arial"/>
          <w:sz w:val="24"/>
          <w:szCs w:val="24"/>
          <w:lang w:eastAsia="en-US"/>
        </w:rPr>
        <w:t xml:space="preserve">le sous-programme </w:t>
      </w:r>
      <w:r w:rsidR="009C526C" w:rsidRPr="004A74CF">
        <w:rPr>
          <w:rFonts w:ascii="Arial" w:eastAsiaTheme="minorHAnsi" w:hAnsi="Arial" w:cs="Arial"/>
          <w:sz w:val="24"/>
          <w:szCs w:val="24"/>
          <w:lang w:eastAsia="en-US"/>
        </w:rPr>
        <w:t>« </w:t>
      </w:r>
      <w:r w:rsidR="00AC2A84" w:rsidRPr="004A74CF">
        <w:rPr>
          <w:rFonts w:ascii="Arial" w:eastAsiaTheme="minorHAnsi" w:hAnsi="Arial" w:cs="Arial"/>
          <w:b/>
          <w:i/>
          <w:sz w:val="24"/>
          <w:szCs w:val="24"/>
          <w:lang w:eastAsia="en-US"/>
        </w:rPr>
        <w:t>renforcement</w:t>
      </w:r>
      <w:r w:rsidR="009C526C" w:rsidRPr="004A74CF">
        <w:rPr>
          <w:rFonts w:ascii="Arial" w:eastAsiaTheme="minorHAnsi" w:hAnsi="Arial" w:cs="Arial"/>
          <w:sz w:val="24"/>
          <w:szCs w:val="24"/>
          <w:lang w:eastAsia="en-US"/>
        </w:rPr>
        <w:t> »</w:t>
      </w:r>
      <w:r w:rsidR="00AC2A84" w:rsidRPr="004A74CF">
        <w:rPr>
          <w:rFonts w:ascii="Arial" w:eastAsiaTheme="minorHAnsi" w:hAnsi="Arial" w:cs="Arial"/>
          <w:sz w:val="24"/>
          <w:szCs w:val="24"/>
          <w:lang w:eastAsia="en-US"/>
        </w:rPr>
        <w:t xml:space="preserve"> consiste</w:t>
      </w:r>
      <w:r w:rsidR="003F3631" w:rsidRPr="004A74CF">
        <w:rPr>
          <w:rFonts w:ascii="Arial" w:eastAsiaTheme="minorHAnsi" w:hAnsi="Arial" w:cs="Arial"/>
          <w:sz w:val="24"/>
          <w:szCs w:val="24"/>
          <w:lang w:eastAsia="en-US"/>
        </w:rPr>
        <w:t xml:space="preserve"> à partir du diagnostic établi </w:t>
      </w:r>
      <w:r w:rsidR="00AC2A84" w:rsidRPr="004A74CF">
        <w:rPr>
          <w:rFonts w:ascii="Arial" w:eastAsiaTheme="minorHAnsi" w:hAnsi="Arial" w:cs="Arial"/>
          <w:sz w:val="24"/>
          <w:szCs w:val="24"/>
          <w:lang w:eastAsia="en-US"/>
        </w:rPr>
        <w:t>dans le cadre de la convention d’études électriques signée entre EDF-SEI et le</w:t>
      </w:r>
      <w:r w:rsidR="009C526C" w:rsidRPr="004A74CF">
        <w:rPr>
          <w:rFonts w:ascii="Arial" w:hAnsi="Arial" w:cs="Arial"/>
          <w:b/>
          <w:sz w:val="24"/>
          <w:szCs w:val="24"/>
        </w:rPr>
        <w:t xml:space="preserve"> SIEEP HC</w:t>
      </w:r>
      <w:r w:rsidR="009C526C" w:rsidRPr="004A74CF">
        <w:rPr>
          <w:rFonts w:ascii="Arial" w:eastAsiaTheme="minorHAnsi" w:hAnsi="Arial" w:cs="Arial"/>
          <w:sz w:val="24"/>
          <w:szCs w:val="24"/>
          <w:lang w:eastAsia="en-US"/>
        </w:rPr>
        <w:t xml:space="preserve"> </w:t>
      </w:r>
      <w:r w:rsidR="00AC2A84" w:rsidRPr="004A74CF">
        <w:rPr>
          <w:rFonts w:ascii="Arial" w:eastAsiaTheme="minorHAnsi" w:hAnsi="Arial" w:cs="Arial"/>
          <w:sz w:val="24"/>
          <w:szCs w:val="24"/>
          <w:lang w:eastAsia="en-US"/>
        </w:rPr>
        <w:t>à réaliser tous travaux de renforcement des réseaux publics de distribution d’électricité sur le territoire défini par le S.A.D.P.M.</w:t>
      </w:r>
    </w:p>
    <w:p w:rsidR="004A74CF" w:rsidRDefault="004A74CF" w:rsidP="004A74CF">
      <w:pPr>
        <w:ind w:left="45"/>
        <w:jc w:val="both"/>
        <w:rPr>
          <w:rFonts w:ascii="Arial" w:eastAsiaTheme="minorHAnsi" w:hAnsi="Arial" w:cs="Arial"/>
          <w:b/>
          <w:i/>
          <w:sz w:val="24"/>
          <w:szCs w:val="24"/>
          <w:lang w:eastAsia="en-US"/>
        </w:rPr>
      </w:pPr>
    </w:p>
    <w:p w:rsidR="00821616" w:rsidRPr="004A74CF" w:rsidRDefault="00821616" w:rsidP="004A74CF">
      <w:pPr>
        <w:ind w:left="45"/>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t>Article 4 :</w:t>
      </w:r>
      <w:r w:rsidRPr="004A74CF">
        <w:rPr>
          <w:rFonts w:ascii="Arial" w:eastAsiaTheme="minorHAnsi" w:hAnsi="Arial" w:cs="Arial"/>
          <w:sz w:val="24"/>
          <w:szCs w:val="24"/>
          <w:lang w:eastAsia="en-US"/>
        </w:rPr>
        <w:t xml:space="preserve"> le sous-programme « </w:t>
      </w:r>
      <w:r w:rsidRPr="004A74CF">
        <w:rPr>
          <w:rFonts w:ascii="Arial" w:eastAsiaTheme="minorHAnsi" w:hAnsi="Arial" w:cs="Arial"/>
          <w:b/>
          <w:i/>
          <w:sz w:val="24"/>
          <w:szCs w:val="24"/>
          <w:lang w:eastAsia="en-US"/>
        </w:rPr>
        <w:t>sécurisation</w:t>
      </w:r>
      <w:r w:rsidRPr="004A74CF">
        <w:rPr>
          <w:rFonts w:ascii="Arial" w:eastAsiaTheme="minorHAnsi" w:hAnsi="Arial" w:cs="Arial"/>
          <w:sz w:val="24"/>
          <w:szCs w:val="24"/>
          <w:lang w:eastAsia="en-US"/>
        </w:rPr>
        <w:t> » consiste à réaliser tous travaux de sécurisation des réseaux publics de distribution d’électricité sur le territoire défini par le S.A.D.P.M.</w:t>
      </w:r>
    </w:p>
    <w:p w:rsidR="004A74CF" w:rsidRDefault="004A74CF" w:rsidP="004A74CF">
      <w:pPr>
        <w:ind w:left="48"/>
        <w:jc w:val="both"/>
        <w:rPr>
          <w:rFonts w:ascii="Arial" w:eastAsiaTheme="minorHAnsi" w:hAnsi="Arial" w:cs="Arial"/>
          <w:b/>
          <w:i/>
          <w:sz w:val="24"/>
          <w:szCs w:val="24"/>
          <w:lang w:eastAsia="en-US"/>
        </w:rPr>
      </w:pPr>
    </w:p>
    <w:p w:rsidR="00AC2A84" w:rsidRDefault="004453AA" w:rsidP="004A74CF">
      <w:pPr>
        <w:ind w:left="48"/>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lastRenderedPageBreak/>
        <w:t>Article 5 :</w:t>
      </w:r>
      <w:r w:rsidRPr="004A74CF">
        <w:rPr>
          <w:rFonts w:ascii="Arial" w:eastAsiaTheme="minorHAnsi" w:hAnsi="Arial" w:cs="Arial"/>
          <w:sz w:val="24"/>
          <w:szCs w:val="24"/>
          <w:lang w:eastAsia="en-US"/>
        </w:rPr>
        <w:t xml:space="preserve"> </w:t>
      </w:r>
      <w:r w:rsidR="00AC2A84" w:rsidRPr="004A74CF">
        <w:rPr>
          <w:rFonts w:ascii="Arial" w:eastAsiaTheme="minorHAnsi" w:hAnsi="Arial" w:cs="Arial"/>
          <w:sz w:val="24"/>
          <w:szCs w:val="24"/>
          <w:lang w:eastAsia="en-US"/>
        </w:rPr>
        <w:t xml:space="preserve">le sous-programme </w:t>
      </w:r>
      <w:r w:rsidR="009C526C" w:rsidRPr="004A74CF">
        <w:rPr>
          <w:rFonts w:ascii="Arial" w:eastAsiaTheme="minorHAnsi" w:hAnsi="Arial" w:cs="Arial"/>
          <w:sz w:val="24"/>
          <w:szCs w:val="24"/>
          <w:lang w:eastAsia="en-US"/>
        </w:rPr>
        <w:t>« </w:t>
      </w:r>
      <w:r w:rsidR="00AC2A84" w:rsidRPr="004A74CF">
        <w:rPr>
          <w:rFonts w:ascii="Arial" w:eastAsiaTheme="minorHAnsi" w:hAnsi="Arial" w:cs="Arial"/>
          <w:b/>
          <w:i/>
          <w:sz w:val="24"/>
          <w:szCs w:val="24"/>
          <w:lang w:eastAsia="en-US"/>
        </w:rPr>
        <w:t xml:space="preserve">extension </w:t>
      </w:r>
      <w:r w:rsidR="009C526C" w:rsidRPr="004A74CF">
        <w:rPr>
          <w:rFonts w:ascii="Arial" w:eastAsiaTheme="minorHAnsi" w:hAnsi="Arial" w:cs="Arial"/>
          <w:b/>
          <w:i/>
          <w:sz w:val="24"/>
          <w:szCs w:val="24"/>
          <w:lang w:eastAsia="en-US"/>
        </w:rPr>
        <w:t>type B/type C</w:t>
      </w:r>
      <w:r w:rsidR="009C526C" w:rsidRPr="004A74CF">
        <w:rPr>
          <w:rFonts w:ascii="Arial" w:eastAsiaTheme="minorHAnsi" w:hAnsi="Arial" w:cs="Arial"/>
          <w:sz w:val="24"/>
          <w:szCs w:val="24"/>
          <w:lang w:eastAsia="en-US"/>
        </w:rPr>
        <w:t> » se</w:t>
      </w:r>
      <w:r w:rsidR="00AC2A84" w:rsidRPr="004A74CF">
        <w:rPr>
          <w:rFonts w:ascii="Arial" w:eastAsiaTheme="minorHAnsi" w:hAnsi="Arial" w:cs="Arial"/>
          <w:sz w:val="24"/>
          <w:szCs w:val="24"/>
          <w:lang w:eastAsia="en-US"/>
        </w:rPr>
        <w:t xml:space="preserve"> décompose de la manière suivante :</w:t>
      </w:r>
    </w:p>
    <w:p w:rsidR="004A74CF" w:rsidRPr="004A74CF" w:rsidRDefault="004A74CF" w:rsidP="004A74CF">
      <w:pPr>
        <w:ind w:left="48"/>
        <w:jc w:val="both"/>
        <w:rPr>
          <w:rFonts w:ascii="Arial" w:eastAsiaTheme="minorHAnsi" w:hAnsi="Arial" w:cs="Arial"/>
          <w:sz w:val="24"/>
          <w:szCs w:val="24"/>
          <w:lang w:eastAsia="en-US"/>
        </w:rPr>
      </w:pPr>
    </w:p>
    <w:p w:rsidR="00AC2A84" w:rsidRPr="004A74CF" w:rsidRDefault="009C526C" w:rsidP="004A74CF">
      <w:pPr>
        <w:numPr>
          <w:ilvl w:val="0"/>
          <w:numId w:val="7"/>
        </w:numPr>
        <w:contextualSpacing/>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TYPE </w:t>
      </w:r>
      <w:r w:rsidR="004A74CF">
        <w:rPr>
          <w:rFonts w:ascii="Arial" w:eastAsiaTheme="minorHAnsi" w:hAnsi="Arial" w:cs="Arial"/>
          <w:sz w:val="24"/>
          <w:szCs w:val="24"/>
          <w:lang w:eastAsia="en-US"/>
        </w:rPr>
        <w:t xml:space="preserve">B : </w:t>
      </w:r>
      <w:r w:rsidR="00AC2A84" w:rsidRPr="004A74CF">
        <w:rPr>
          <w:rFonts w:ascii="Arial" w:eastAsiaTheme="minorHAnsi" w:hAnsi="Arial" w:cs="Arial"/>
          <w:sz w:val="24"/>
          <w:szCs w:val="24"/>
          <w:lang w:eastAsia="en-US"/>
        </w:rPr>
        <w:t xml:space="preserve">extension des réseaux publics d’électricité des collectivités </w:t>
      </w:r>
      <w:r w:rsidR="007626CC" w:rsidRPr="004A74CF">
        <w:rPr>
          <w:rFonts w:ascii="Arial" w:eastAsiaTheme="minorHAnsi" w:hAnsi="Arial" w:cs="Arial"/>
          <w:sz w:val="24"/>
          <w:szCs w:val="24"/>
          <w:lang w:eastAsia="en-US"/>
        </w:rPr>
        <w:t xml:space="preserve">locales </w:t>
      </w:r>
      <w:r w:rsidR="00AC2A84" w:rsidRPr="004A74CF">
        <w:rPr>
          <w:rFonts w:ascii="Arial" w:eastAsiaTheme="minorHAnsi" w:hAnsi="Arial" w:cs="Arial"/>
          <w:sz w:val="24"/>
          <w:szCs w:val="24"/>
          <w:lang w:eastAsia="en-US"/>
        </w:rPr>
        <w:t>et services publics</w:t>
      </w:r>
      <w:r w:rsidR="004453AA" w:rsidRPr="004A74CF">
        <w:rPr>
          <w:rFonts w:ascii="Arial" w:eastAsiaTheme="minorHAnsi" w:hAnsi="Arial" w:cs="Arial"/>
          <w:sz w:val="24"/>
          <w:szCs w:val="24"/>
          <w:lang w:eastAsia="en-US"/>
        </w:rPr>
        <w:t>,</w:t>
      </w:r>
      <w:r w:rsidR="00AC2A84" w:rsidRPr="004A74CF">
        <w:rPr>
          <w:rFonts w:ascii="Arial" w:eastAsiaTheme="minorHAnsi" w:hAnsi="Arial" w:cs="Arial"/>
          <w:sz w:val="24"/>
          <w:szCs w:val="24"/>
          <w:lang w:eastAsia="en-US"/>
        </w:rPr>
        <w:t xml:space="preserve"> </w:t>
      </w:r>
      <w:r w:rsidR="007626CC" w:rsidRPr="004A74CF">
        <w:rPr>
          <w:rFonts w:ascii="Arial" w:eastAsiaTheme="minorHAnsi" w:hAnsi="Arial" w:cs="Arial"/>
          <w:sz w:val="24"/>
          <w:szCs w:val="24"/>
          <w:lang w:eastAsia="en-US"/>
        </w:rPr>
        <w:t>des</w:t>
      </w:r>
      <w:r w:rsidR="00AC2A84" w:rsidRPr="004A74CF">
        <w:rPr>
          <w:rFonts w:ascii="Arial" w:eastAsiaTheme="minorHAnsi" w:hAnsi="Arial" w:cs="Arial"/>
          <w:sz w:val="24"/>
          <w:szCs w:val="24"/>
          <w:lang w:eastAsia="en-US"/>
        </w:rPr>
        <w:t xml:space="preserve"> opérateurs numériques</w:t>
      </w:r>
      <w:r w:rsidR="004453AA" w:rsidRPr="004A74CF">
        <w:rPr>
          <w:rFonts w:ascii="Arial" w:eastAsiaTheme="minorHAnsi" w:hAnsi="Arial" w:cs="Arial"/>
          <w:sz w:val="24"/>
          <w:szCs w:val="24"/>
          <w:lang w:eastAsia="en-US"/>
        </w:rPr>
        <w:t>, ainsi</w:t>
      </w:r>
      <w:r w:rsidR="00A44A74" w:rsidRPr="004A74CF">
        <w:rPr>
          <w:rFonts w:ascii="Arial" w:eastAsiaTheme="minorHAnsi" w:hAnsi="Arial" w:cs="Arial"/>
          <w:sz w:val="24"/>
          <w:szCs w:val="24"/>
          <w:lang w:eastAsia="en-US"/>
        </w:rPr>
        <w:t xml:space="preserve"> </w:t>
      </w:r>
      <w:r w:rsidR="004453AA" w:rsidRPr="004A74CF">
        <w:rPr>
          <w:rFonts w:ascii="Arial" w:eastAsiaTheme="minorHAnsi" w:hAnsi="Arial" w:cs="Arial"/>
          <w:sz w:val="24"/>
          <w:szCs w:val="24"/>
          <w:lang w:eastAsia="en-US"/>
        </w:rPr>
        <w:t>que des</w:t>
      </w:r>
      <w:r w:rsidR="00A44A74" w:rsidRPr="004A74CF">
        <w:rPr>
          <w:rFonts w:ascii="Arial" w:eastAsiaTheme="minorHAnsi" w:hAnsi="Arial" w:cs="Arial"/>
          <w:sz w:val="24"/>
          <w:szCs w:val="24"/>
          <w:lang w:eastAsia="en-US"/>
        </w:rPr>
        <w:t xml:space="preserve"> sites </w:t>
      </w:r>
      <w:r w:rsidR="002362E4" w:rsidRPr="004A74CF">
        <w:rPr>
          <w:rFonts w:ascii="Arial" w:eastAsiaTheme="minorHAnsi" w:hAnsi="Arial" w:cs="Arial"/>
          <w:sz w:val="24"/>
          <w:szCs w:val="24"/>
          <w:lang w:eastAsia="en-US"/>
        </w:rPr>
        <w:t>isolés.</w:t>
      </w:r>
    </w:p>
    <w:p w:rsidR="003A7BDF" w:rsidRPr="004A74CF" w:rsidRDefault="003A7BDF" w:rsidP="004A74CF">
      <w:pPr>
        <w:ind w:left="408"/>
        <w:contextualSpacing/>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Le SIEEP HC s’engage à coordonner avec le Parc Naturel Régional de la Corse (PNRC) l’électrification des sites isol</w:t>
      </w:r>
      <w:r w:rsidR="00ED1177" w:rsidRPr="004A74CF">
        <w:rPr>
          <w:rFonts w:ascii="Arial" w:eastAsiaTheme="minorHAnsi" w:hAnsi="Arial" w:cs="Arial"/>
          <w:sz w:val="24"/>
          <w:szCs w:val="24"/>
          <w:lang w:eastAsia="en-US"/>
        </w:rPr>
        <w:t>é</w:t>
      </w:r>
      <w:r w:rsidRPr="004A74CF">
        <w:rPr>
          <w:rFonts w:ascii="Arial" w:eastAsiaTheme="minorHAnsi" w:hAnsi="Arial" w:cs="Arial"/>
          <w:sz w:val="24"/>
          <w:szCs w:val="24"/>
          <w:lang w:eastAsia="en-US"/>
        </w:rPr>
        <w:t>s</w:t>
      </w:r>
      <w:r w:rsidR="003C312E" w:rsidRPr="004A74CF">
        <w:rPr>
          <w:rFonts w:ascii="Arial" w:eastAsiaTheme="minorHAnsi" w:hAnsi="Arial" w:cs="Arial"/>
          <w:sz w:val="24"/>
          <w:szCs w:val="24"/>
          <w:lang w:eastAsia="en-US"/>
        </w:rPr>
        <w:t xml:space="preserve"> par le biais du photovoltaïque.</w:t>
      </w:r>
    </w:p>
    <w:p w:rsidR="00CE0C23" w:rsidRPr="004A74CF" w:rsidRDefault="00CE0C23" w:rsidP="004A74CF">
      <w:pPr>
        <w:ind w:left="408"/>
        <w:contextualSpacing/>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Une convention entre le SIEEP HC </w:t>
      </w:r>
      <w:r w:rsidR="00672BD9" w:rsidRPr="004A74CF">
        <w:rPr>
          <w:rFonts w:ascii="Arial" w:eastAsiaTheme="minorHAnsi" w:hAnsi="Arial" w:cs="Arial"/>
          <w:sz w:val="24"/>
          <w:szCs w:val="24"/>
          <w:lang w:eastAsia="en-US"/>
        </w:rPr>
        <w:t>(ma</w:t>
      </w:r>
      <w:r w:rsidR="00B925D8" w:rsidRPr="004A74CF">
        <w:rPr>
          <w:rFonts w:ascii="Arial" w:eastAsiaTheme="minorHAnsi" w:hAnsi="Arial" w:cs="Arial"/>
          <w:sz w:val="24"/>
          <w:szCs w:val="24"/>
          <w:lang w:eastAsia="en-US"/>
        </w:rPr>
        <w:t>î</w:t>
      </w:r>
      <w:r w:rsidR="00672BD9" w:rsidRPr="004A74CF">
        <w:rPr>
          <w:rFonts w:ascii="Arial" w:eastAsiaTheme="minorHAnsi" w:hAnsi="Arial" w:cs="Arial"/>
          <w:sz w:val="24"/>
          <w:szCs w:val="24"/>
          <w:lang w:eastAsia="en-US"/>
        </w:rPr>
        <w:t xml:space="preserve">tre d’ouvrage) </w:t>
      </w:r>
      <w:r w:rsidRPr="004A74CF">
        <w:rPr>
          <w:rFonts w:ascii="Arial" w:eastAsiaTheme="minorHAnsi" w:hAnsi="Arial" w:cs="Arial"/>
          <w:sz w:val="24"/>
          <w:szCs w:val="24"/>
          <w:lang w:eastAsia="en-US"/>
        </w:rPr>
        <w:t xml:space="preserve">et le PNRC a été signée afin de définir ces modalités d’électrification photovoltaïque de l’ensemble des refuges et abris du PNRC. </w:t>
      </w:r>
      <w:r w:rsidR="00672BD9" w:rsidRPr="004A74CF">
        <w:rPr>
          <w:rFonts w:ascii="Arial" w:eastAsiaTheme="minorHAnsi" w:hAnsi="Arial" w:cs="Arial"/>
          <w:sz w:val="24"/>
          <w:szCs w:val="24"/>
          <w:lang w:eastAsia="en-US"/>
        </w:rPr>
        <w:t>Elle</w:t>
      </w:r>
      <w:r w:rsidRPr="004A74CF">
        <w:rPr>
          <w:rFonts w:ascii="Arial" w:eastAsiaTheme="minorHAnsi" w:hAnsi="Arial" w:cs="Arial"/>
          <w:sz w:val="24"/>
          <w:szCs w:val="24"/>
          <w:lang w:eastAsia="en-US"/>
        </w:rPr>
        <w:t xml:space="preserve"> </w:t>
      </w:r>
      <w:r w:rsidR="00672BD9" w:rsidRPr="004A74CF">
        <w:rPr>
          <w:rFonts w:ascii="Arial" w:eastAsiaTheme="minorHAnsi" w:hAnsi="Arial" w:cs="Arial"/>
          <w:sz w:val="24"/>
          <w:szCs w:val="24"/>
          <w:lang w:eastAsia="en-US"/>
        </w:rPr>
        <w:t>définit également l</w:t>
      </w:r>
      <w:r w:rsidRPr="004A74CF">
        <w:rPr>
          <w:rFonts w:ascii="Arial" w:eastAsiaTheme="minorHAnsi" w:hAnsi="Arial" w:cs="Arial"/>
          <w:sz w:val="24"/>
          <w:szCs w:val="24"/>
          <w:lang w:eastAsia="en-US"/>
        </w:rPr>
        <w:t>es modalités et conditions techniques et financières.</w:t>
      </w:r>
    </w:p>
    <w:p w:rsidR="00F64ED2" w:rsidRPr="004A74CF" w:rsidRDefault="009C526C" w:rsidP="004A74CF">
      <w:pPr>
        <w:numPr>
          <w:ilvl w:val="0"/>
          <w:numId w:val="7"/>
        </w:numPr>
        <w:contextualSpacing/>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TYPE </w:t>
      </w:r>
      <w:r w:rsidR="00AC2A84" w:rsidRPr="004A74CF">
        <w:rPr>
          <w:rFonts w:ascii="Arial" w:eastAsiaTheme="minorHAnsi" w:hAnsi="Arial" w:cs="Arial"/>
          <w:sz w:val="24"/>
          <w:szCs w:val="24"/>
          <w:lang w:eastAsia="en-US"/>
        </w:rPr>
        <w:t>C : extension des réseaux publics d’électricité des agriculteurs</w:t>
      </w:r>
      <w:r w:rsidR="00F64ED2" w:rsidRPr="004A74CF">
        <w:rPr>
          <w:rFonts w:ascii="Arial" w:eastAsiaTheme="minorHAnsi" w:hAnsi="Arial" w:cs="Arial"/>
          <w:sz w:val="24"/>
          <w:szCs w:val="24"/>
          <w:lang w:eastAsia="en-US"/>
        </w:rPr>
        <w:t>.</w:t>
      </w:r>
    </w:p>
    <w:p w:rsidR="0086202C" w:rsidRPr="004A74CF" w:rsidRDefault="00127524" w:rsidP="004A74CF">
      <w:pPr>
        <w:ind w:left="426"/>
        <w:contextualSpacing/>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Un d</w:t>
      </w:r>
      <w:r w:rsidR="00F64ED2" w:rsidRPr="004A74CF">
        <w:rPr>
          <w:rFonts w:ascii="Arial" w:eastAsiaTheme="minorHAnsi" w:hAnsi="Arial" w:cs="Arial"/>
          <w:sz w:val="24"/>
          <w:szCs w:val="24"/>
          <w:lang w:eastAsia="en-US"/>
        </w:rPr>
        <w:t xml:space="preserve">ispositif </w:t>
      </w:r>
      <w:r w:rsidR="00FD4FD5" w:rsidRPr="004A74CF">
        <w:rPr>
          <w:rFonts w:ascii="Arial" w:eastAsiaTheme="minorHAnsi" w:hAnsi="Arial" w:cs="Arial"/>
          <w:sz w:val="24"/>
          <w:szCs w:val="24"/>
          <w:lang w:eastAsia="en-US"/>
        </w:rPr>
        <w:t xml:space="preserve">a été </w:t>
      </w:r>
      <w:r w:rsidR="00F64ED2" w:rsidRPr="004A74CF">
        <w:rPr>
          <w:rFonts w:ascii="Arial" w:eastAsiaTheme="minorHAnsi" w:hAnsi="Arial" w:cs="Arial"/>
          <w:sz w:val="24"/>
          <w:szCs w:val="24"/>
          <w:lang w:eastAsia="en-US"/>
        </w:rPr>
        <w:t>mis en place par l’ODARC favorisant l</w:t>
      </w:r>
      <w:r w:rsidR="00A04887" w:rsidRPr="004A74CF">
        <w:rPr>
          <w:rFonts w:ascii="Arial" w:eastAsiaTheme="minorHAnsi" w:hAnsi="Arial" w:cs="Arial"/>
          <w:sz w:val="24"/>
          <w:szCs w:val="24"/>
          <w:lang w:eastAsia="en-US"/>
        </w:rPr>
        <w:t>a réalisation d’extension de réseaux électriques pour le raccordement</w:t>
      </w:r>
      <w:r w:rsidR="00F64ED2" w:rsidRPr="004A74CF">
        <w:rPr>
          <w:rFonts w:ascii="Arial" w:eastAsiaTheme="minorHAnsi" w:hAnsi="Arial" w:cs="Arial"/>
          <w:sz w:val="24"/>
          <w:szCs w:val="24"/>
          <w:lang w:eastAsia="en-US"/>
        </w:rPr>
        <w:t xml:space="preserve"> des exploitations agricoles dans le cadre du Programme de Développement de la Corse (PDRC). Ce dispositif est </w:t>
      </w:r>
      <w:r w:rsidR="00FD4FD5" w:rsidRPr="004A74CF">
        <w:rPr>
          <w:rFonts w:ascii="Arial" w:eastAsiaTheme="minorHAnsi" w:hAnsi="Arial" w:cs="Arial"/>
          <w:sz w:val="24"/>
          <w:szCs w:val="24"/>
          <w:lang w:eastAsia="en-US"/>
        </w:rPr>
        <w:t xml:space="preserve">notamment </w:t>
      </w:r>
      <w:r w:rsidR="00F64ED2" w:rsidRPr="004A74CF">
        <w:rPr>
          <w:rFonts w:ascii="Arial" w:eastAsiaTheme="minorHAnsi" w:hAnsi="Arial" w:cs="Arial"/>
          <w:sz w:val="24"/>
          <w:szCs w:val="24"/>
          <w:lang w:eastAsia="en-US"/>
        </w:rPr>
        <w:t>ouvert par appel à projet</w:t>
      </w:r>
      <w:r w:rsidR="00B925D8" w:rsidRPr="004A74CF">
        <w:rPr>
          <w:rFonts w:ascii="Arial" w:eastAsiaTheme="minorHAnsi" w:hAnsi="Arial" w:cs="Arial"/>
          <w:sz w:val="24"/>
          <w:szCs w:val="24"/>
          <w:lang w:eastAsia="en-US"/>
        </w:rPr>
        <w:t>s</w:t>
      </w:r>
      <w:r w:rsidR="00F64ED2" w:rsidRPr="004A74CF">
        <w:rPr>
          <w:rFonts w:ascii="Arial" w:eastAsiaTheme="minorHAnsi" w:hAnsi="Arial" w:cs="Arial"/>
          <w:sz w:val="24"/>
          <w:szCs w:val="24"/>
          <w:lang w:eastAsia="en-US"/>
        </w:rPr>
        <w:t xml:space="preserve"> dans le cadre de la </w:t>
      </w:r>
      <w:r w:rsidR="006411F4" w:rsidRPr="004A74CF">
        <w:rPr>
          <w:rFonts w:ascii="Arial" w:eastAsiaTheme="minorHAnsi" w:hAnsi="Arial" w:cs="Arial"/>
          <w:sz w:val="24"/>
          <w:szCs w:val="24"/>
          <w:lang w:eastAsia="en-US"/>
        </w:rPr>
        <w:t>sous-</w:t>
      </w:r>
      <w:r w:rsidR="00F64ED2" w:rsidRPr="004A74CF">
        <w:rPr>
          <w:rFonts w:ascii="Arial" w:eastAsiaTheme="minorHAnsi" w:hAnsi="Arial" w:cs="Arial"/>
          <w:sz w:val="24"/>
          <w:szCs w:val="24"/>
          <w:lang w:eastAsia="en-US"/>
        </w:rPr>
        <w:t>mesure 7.2 du PDRC</w:t>
      </w:r>
      <w:r w:rsidR="00FD4FD5" w:rsidRPr="004A74CF">
        <w:rPr>
          <w:rFonts w:ascii="Arial" w:eastAsiaTheme="minorHAnsi" w:hAnsi="Arial" w:cs="Arial"/>
          <w:sz w:val="24"/>
          <w:szCs w:val="24"/>
          <w:lang w:eastAsia="en-US"/>
        </w:rPr>
        <w:t xml:space="preserve"> par l’ODARC</w:t>
      </w:r>
      <w:r w:rsidR="00F64ED2" w:rsidRPr="004A74CF">
        <w:rPr>
          <w:rFonts w:ascii="Arial" w:eastAsiaTheme="minorHAnsi" w:hAnsi="Arial" w:cs="Arial"/>
          <w:sz w:val="24"/>
          <w:szCs w:val="24"/>
          <w:lang w:eastAsia="en-US"/>
        </w:rPr>
        <w:t xml:space="preserve">. </w:t>
      </w:r>
    </w:p>
    <w:p w:rsidR="004A74CF" w:rsidRDefault="004A74CF" w:rsidP="004A74CF">
      <w:pPr>
        <w:contextualSpacing/>
        <w:jc w:val="both"/>
        <w:rPr>
          <w:rFonts w:ascii="Arial" w:eastAsiaTheme="minorHAnsi" w:hAnsi="Arial" w:cs="Arial"/>
          <w:sz w:val="24"/>
          <w:szCs w:val="24"/>
          <w:lang w:eastAsia="en-US"/>
        </w:rPr>
      </w:pPr>
    </w:p>
    <w:p w:rsidR="006411F4" w:rsidRPr="004A74CF" w:rsidRDefault="006411F4" w:rsidP="004A74CF">
      <w:pPr>
        <w:contextualSpacing/>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Cette sous-mesure permet ainsi l’accompagnement des travaux et équipement relatifs à l’extension, au renforcement et à la création des lignes électriques </w:t>
      </w:r>
      <w:r w:rsidR="00CA621C" w:rsidRPr="004A74CF">
        <w:rPr>
          <w:rFonts w:ascii="Arial" w:eastAsiaTheme="minorHAnsi" w:hAnsi="Arial" w:cs="Arial"/>
          <w:sz w:val="24"/>
          <w:szCs w:val="24"/>
          <w:lang w:eastAsia="en-US"/>
        </w:rPr>
        <w:t xml:space="preserve">notamment </w:t>
      </w:r>
      <w:r w:rsidRPr="004A74CF">
        <w:rPr>
          <w:rFonts w:ascii="Arial" w:eastAsiaTheme="minorHAnsi" w:hAnsi="Arial" w:cs="Arial"/>
          <w:sz w:val="24"/>
          <w:szCs w:val="24"/>
          <w:lang w:eastAsia="en-US"/>
        </w:rPr>
        <w:t>pour les bâtiments agricoles existants, ceux à construire et pour les infrastructures et équipements agricoles.</w:t>
      </w:r>
    </w:p>
    <w:p w:rsidR="004A74CF" w:rsidRDefault="004A74CF" w:rsidP="004A74CF">
      <w:pPr>
        <w:contextualSpacing/>
        <w:jc w:val="both"/>
        <w:rPr>
          <w:rFonts w:ascii="Arial" w:eastAsiaTheme="minorHAnsi" w:hAnsi="Arial" w:cs="Arial"/>
          <w:sz w:val="24"/>
          <w:szCs w:val="24"/>
          <w:lang w:eastAsia="en-US"/>
        </w:rPr>
      </w:pPr>
    </w:p>
    <w:p w:rsidR="00F64ED2" w:rsidRPr="004A74CF" w:rsidRDefault="00817577" w:rsidP="004A74CF">
      <w:pPr>
        <w:contextualSpacing/>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Les demandes d’aides au titre du</w:t>
      </w:r>
      <w:r w:rsidR="00E37373" w:rsidRPr="004A74CF">
        <w:rPr>
          <w:rFonts w:ascii="Arial" w:eastAsiaTheme="minorHAnsi" w:hAnsi="Arial" w:cs="Arial"/>
          <w:sz w:val="24"/>
          <w:szCs w:val="24"/>
          <w:lang w:eastAsia="en-US"/>
        </w:rPr>
        <w:t xml:space="preserve"> FEADER déposées dans le cadre de cet appel à projet</w:t>
      </w:r>
      <w:r w:rsidR="00B925D8" w:rsidRPr="004A74CF">
        <w:rPr>
          <w:rFonts w:ascii="Arial" w:eastAsiaTheme="minorHAnsi" w:hAnsi="Arial" w:cs="Arial"/>
          <w:sz w:val="24"/>
          <w:szCs w:val="24"/>
          <w:lang w:eastAsia="en-US"/>
        </w:rPr>
        <w:t>s</w:t>
      </w:r>
      <w:r w:rsidR="00E37373" w:rsidRPr="004A74CF">
        <w:rPr>
          <w:rFonts w:ascii="Arial" w:eastAsiaTheme="minorHAnsi" w:hAnsi="Arial" w:cs="Arial"/>
          <w:sz w:val="24"/>
          <w:szCs w:val="24"/>
          <w:lang w:eastAsia="en-US"/>
        </w:rPr>
        <w:t xml:space="preserve"> sont préalablement soumises à l’approbation du Conseil Exécutif de Corse.</w:t>
      </w:r>
    </w:p>
    <w:p w:rsidR="004A74CF" w:rsidRDefault="004A74CF" w:rsidP="004A74CF">
      <w:pPr>
        <w:contextualSpacing/>
        <w:jc w:val="both"/>
        <w:rPr>
          <w:rFonts w:ascii="Arial" w:eastAsiaTheme="minorHAnsi" w:hAnsi="Arial" w:cs="Arial"/>
          <w:sz w:val="24"/>
          <w:szCs w:val="24"/>
          <w:lang w:eastAsia="en-US"/>
        </w:rPr>
      </w:pPr>
    </w:p>
    <w:p w:rsidR="00127524" w:rsidRDefault="00817577" w:rsidP="004A74CF">
      <w:pPr>
        <w:contextualSpacing/>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La r</w:t>
      </w:r>
      <w:r w:rsidR="00127524" w:rsidRPr="004A74CF">
        <w:rPr>
          <w:rFonts w:ascii="Arial" w:eastAsiaTheme="minorHAnsi" w:hAnsi="Arial" w:cs="Arial"/>
          <w:sz w:val="24"/>
          <w:szCs w:val="24"/>
          <w:lang w:eastAsia="en-US"/>
        </w:rPr>
        <w:t xml:space="preserve">épartition des taux de </w:t>
      </w:r>
      <w:r w:rsidRPr="004A74CF">
        <w:rPr>
          <w:rFonts w:ascii="Arial" w:eastAsiaTheme="minorHAnsi" w:hAnsi="Arial" w:cs="Arial"/>
          <w:sz w:val="24"/>
          <w:szCs w:val="24"/>
          <w:lang w:eastAsia="en-US"/>
        </w:rPr>
        <w:t xml:space="preserve">financements se décline comme suit </w:t>
      </w:r>
      <w:r w:rsidR="00127524" w:rsidRPr="004A74CF">
        <w:rPr>
          <w:rFonts w:ascii="Arial" w:eastAsiaTheme="minorHAnsi" w:hAnsi="Arial" w:cs="Arial"/>
          <w:sz w:val="24"/>
          <w:szCs w:val="24"/>
          <w:lang w:eastAsia="en-US"/>
        </w:rPr>
        <w:t>:</w:t>
      </w:r>
    </w:p>
    <w:p w:rsidR="004A74CF" w:rsidRPr="004A74CF" w:rsidRDefault="004A74CF" w:rsidP="004A74CF">
      <w:pPr>
        <w:contextualSpacing/>
        <w:jc w:val="both"/>
        <w:rPr>
          <w:rFonts w:ascii="Arial" w:eastAsiaTheme="minorHAnsi" w:hAnsi="Arial" w:cs="Arial"/>
          <w:sz w:val="24"/>
          <w:szCs w:val="24"/>
          <w:lang w:eastAsia="en-US"/>
        </w:rPr>
      </w:pPr>
    </w:p>
    <w:p w:rsidR="00127524" w:rsidRPr="0069493A" w:rsidRDefault="00127524" w:rsidP="0069493A">
      <w:pPr>
        <w:pStyle w:val="Paragraphedeliste"/>
        <w:numPr>
          <w:ilvl w:val="0"/>
          <w:numId w:val="9"/>
        </w:numPr>
        <w:jc w:val="both"/>
        <w:rPr>
          <w:rFonts w:ascii="Arial" w:eastAsiaTheme="minorHAnsi" w:hAnsi="Arial" w:cs="Arial"/>
          <w:sz w:val="24"/>
          <w:szCs w:val="24"/>
          <w:lang w:eastAsia="en-US"/>
        </w:rPr>
      </w:pPr>
      <w:r w:rsidRPr="0069493A">
        <w:rPr>
          <w:rFonts w:ascii="Arial" w:eastAsiaTheme="minorHAnsi" w:hAnsi="Arial" w:cs="Arial"/>
          <w:sz w:val="24"/>
          <w:szCs w:val="24"/>
          <w:lang w:eastAsia="en-US"/>
        </w:rPr>
        <w:t>70</w:t>
      </w:r>
      <w:r w:rsidR="004A74CF" w:rsidRPr="0069493A">
        <w:rPr>
          <w:rFonts w:ascii="Arial" w:eastAsiaTheme="minorHAnsi" w:hAnsi="Arial" w:cs="Arial"/>
          <w:sz w:val="24"/>
          <w:szCs w:val="24"/>
          <w:lang w:eastAsia="en-US"/>
        </w:rPr>
        <w:t xml:space="preserve"> </w:t>
      </w:r>
      <w:r w:rsidRPr="0069493A">
        <w:rPr>
          <w:rFonts w:ascii="Arial" w:eastAsiaTheme="minorHAnsi" w:hAnsi="Arial" w:cs="Arial"/>
          <w:sz w:val="24"/>
          <w:szCs w:val="24"/>
          <w:lang w:eastAsia="en-US"/>
        </w:rPr>
        <w:t xml:space="preserve">% </w:t>
      </w:r>
      <w:r w:rsidR="00817577" w:rsidRPr="0069493A">
        <w:rPr>
          <w:rFonts w:ascii="Arial" w:eastAsiaTheme="minorHAnsi" w:hAnsi="Arial" w:cs="Arial"/>
          <w:sz w:val="24"/>
          <w:szCs w:val="24"/>
          <w:lang w:eastAsia="en-US"/>
        </w:rPr>
        <w:t>(soit</w:t>
      </w:r>
      <w:r w:rsidRPr="0069493A">
        <w:rPr>
          <w:rFonts w:ascii="Arial" w:eastAsiaTheme="minorHAnsi" w:hAnsi="Arial" w:cs="Arial"/>
          <w:sz w:val="24"/>
          <w:szCs w:val="24"/>
          <w:lang w:eastAsia="en-US"/>
        </w:rPr>
        <w:t xml:space="preserve"> 35</w:t>
      </w:r>
      <w:r w:rsidR="004A74CF" w:rsidRPr="0069493A">
        <w:rPr>
          <w:rFonts w:ascii="Arial" w:eastAsiaTheme="minorHAnsi" w:hAnsi="Arial" w:cs="Arial"/>
          <w:sz w:val="24"/>
          <w:szCs w:val="24"/>
          <w:lang w:eastAsia="en-US"/>
        </w:rPr>
        <w:t xml:space="preserve"> </w:t>
      </w:r>
      <w:r w:rsidRPr="0069493A">
        <w:rPr>
          <w:rFonts w:ascii="Arial" w:eastAsiaTheme="minorHAnsi" w:hAnsi="Arial" w:cs="Arial"/>
          <w:sz w:val="24"/>
          <w:szCs w:val="24"/>
          <w:lang w:eastAsia="en-US"/>
        </w:rPr>
        <w:t xml:space="preserve">% FEADER </w:t>
      </w:r>
      <w:r w:rsidR="00817577" w:rsidRPr="0069493A">
        <w:rPr>
          <w:rFonts w:ascii="Arial" w:eastAsiaTheme="minorHAnsi" w:hAnsi="Arial" w:cs="Arial"/>
          <w:sz w:val="24"/>
          <w:szCs w:val="24"/>
          <w:lang w:eastAsia="en-US"/>
        </w:rPr>
        <w:t>/</w:t>
      </w:r>
      <w:r w:rsidRPr="0069493A">
        <w:rPr>
          <w:rFonts w:ascii="Arial" w:eastAsiaTheme="minorHAnsi" w:hAnsi="Arial" w:cs="Arial"/>
          <w:sz w:val="24"/>
          <w:szCs w:val="24"/>
          <w:lang w:eastAsia="en-US"/>
        </w:rPr>
        <w:t xml:space="preserve"> 35</w:t>
      </w:r>
      <w:r w:rsidR="004A74CF" w:rsidRPr="0069493A">
        <w:rPr>
          <w:rFonts w:ascii="Arial" w:eastAsiaTheme="minorHAnsi" w:hAnsi="Arial" w:cs="Arial"/>
          <w:sz w:val="24"/>
          <w:szCs w:val="24"/>
          <w:lang w:eastAsia="en-US"/>
        </w:rPr>
        <w:t xml:space="preserve"> </w:t>
      </w:r>
      <w:r w:rsidRPr="0069493A">
        <w:rPr>
          <w:rFonts w:ascii="Arial" w:eastAsiaTheme="minorHAnsi" w:hAnsi="Arial" w:cs="Arial"/>
          <w:sz w:val="24"/>
          <w:szCs w:val="24"/>
          <w:lang w:eastAsia="en-US"/>
        </w:rPr>
        <w:t>% Fonds Montagne</w:t>
      </w:r>
      <w:r w:rsidR="00817577" w:rsidRPr="0069493A">
        <w:rPr>
          <w:rFonts w:ascii="Arial" w:eastAsiaTheme="minorHAnsi" w:hAnsi="Arial" w:cs="Arial"/>
          <w:sz w:val="24"/>
          <w:szCs w:val="24"/>
          <w:lang w:eastAsia="en-US"/>
        </w:rPr>
        <w:t>)</w:t>
      </w:r>
      <w:r w:rsidR="000479A3" w:rsidRPr="0069493A">
        <w:rPr>
          <w:rFonts w:ascii="Arial" w:eastAsiaTheme="minorHAnsi" w:hAnsi="Arial" w:cs="Arial"/>
          <w:sz w:val="24"/>
          <w:szCs w:val="24"/>
          <w:lang w:eastAsia="en-US"/>
        </w:rPr>
        <w:t>,</w:t>
      </w:r>
    </w:p>
    <w:p w:rsidR="00127524" w:rsidRPr="0069493A" w:rsidRDefault="00127524" w:rsidP="0069493A">
      <w:pPr>
        <w:pStyle w:val="Paragraphedeliste"/>
        <w:numPr>
          <w:ilvl w:val="0"/>
          <w:numId w:val="9"/>
        </w:numPr>
        <w:jc w:val="both"/>
        <w:rPr>
          <w:rFonts w:ascii="Arial" w:eastAsiaTheme="minorHAnsi" w:hAnsi="Arial" w:cs="Arial"/>
          <w:sz w:val="24"/>
          <w:szCs w:val="24"/>
          <w:lang w:eastAsia="en-US"/>
        </w:rPr>
      </w:pPr>
      <w:r w:rsidRPr="0069493A">
        <w:rPr>
          <w:rFonts w:ascii="Arial" w:eastAsiaTheme="minorHAnsi" w:hAnsi="Arial" w:cs="Arial"/>
          <w:sz w:val="24"/>
          <w:szCs w:val="24"/>
          <w:lang w:eastAsia="en-US"/>
        </w:rPr>
        <w:t>25</w:t>
      </w:r>
      <w:r w:rsidR="004A74CF" w:rsidRPr="0069493A">
        <w:rPr>
          <w:rFonts w:ascii="Arial" w:eastAsiaTheme="minorHAnsi" w:hAnsi="Arial" w:cs="Arial"/>
          <w:sz w:val="24"/>
          <w:szCs w:val="24"/>
          <w:lang w:eastAsia="en-US"/>
        </w:rPr>
        <w:t xml:space="preserve"> </w:t>
      </w:r>
      <w:r w:rsidRPr="0069493A">
        <w:rPr>
          <w:rFonts w:ascii="Arial" w:eastAsiaTheme="minorHAnsi" w:hAnsi="Arial" w:cs="Arial"/>
          <w:sz w:val="24"/>
          <w:szCs w:val="24"/>
          <w:lang w:eastAsia="en-US"/>
        </w:rPr>
        <w:t>% SIEEP HC</w:t>
      </w:r>
      <w:r w:rsidR="00817577" w:rsidRPr="0069493A">
        <w:rPr>
          <w:rFonts w:ascii="Arial" w:eastAsiaTheme="minorHAnsi" w:hAnsi="Arial" w:cs="Arial"/>
          <w:sz w:val="24"/>
          <w:szCs w:val="24"/>
          <w:lang w:eastAsia="en-US"/>
        </w:rPr>
        <w:t>,</w:t>
      </w:r>
    </w:p>
    <w:p w:rsidR="00127524" w:rsidRPr="0069493A" w:rsidRDefault="00127524" w:rsidP="0069493A">
      <w:pPr>
        <w:pStyle w:val="Paragraphedeliste"/>
        <w:numPr>
          <w:ilvl w:val="0"/>
          <w:numId w:val="9"/>
        </w:numPr>
        <w:jc w:val="both"/>
        <w:rPr>
          <w:rFonts w:ascii="Arial" w:eastAsiaTheme="minorHAnsi" w:hAnsi="Arial" w:cs="Arial"/>
          <w:sz w:val="24"/>
          <w:szCs w:val="24"/>
          <w:lang w:eastAsia="en-US"/>
        </w:rPr>
      </w:pPr>
      <w:r w:rsidRPr="0069493A">
        <w:rPr>
          <w:rFonts w:ascii="Arial" w:eastAsiaTheme="minorHAnsi" w:hAnsi="Arial" w:cs="Arial"/>
          <w:sz w:val="24"/>
          <w:szCs w:val="24"/>
          <w:lang w:eastAsia="en-US"/>
        </w:rPr>
        <w:t>5</w:t>
      </w:r>
      <w:r w:rsidR="004A74CF" w:rsidRPr="0069493A">
        <w:rPr>
          <w:rFonts w:ascii="Arial" w:eastAsiaTheme="minorHAnsi" w:hAnsi="Arial" w:cs="Arial"/>
          <w:sz w:val="24"/>
          <w:szCs w:val="24"/>
          <w:lang w:eastAsia="en-US"/>
        </w:rPr>
        <w:t xml:space="preserve"> </w:t>
      </w:r>
      <w:r w:rsidRPr="0069493A">
        <w:rPr>
          <w:rFonts w:ascii="Arial" w:eastAsiaTheme="minorHAnsi" w:hAnsi="Arial" w:cs="Arial"/>
          <w:sz w:val="24"/>
          <w:szCs w:val="24"/>
          <w:lang w:eastAsia="en-US"/>
        </w:rPr>
        <w:t>% Agriculteurs concernés</w:t>
      </w:r>
      <w:r w:rsidR="000479A3" w:rsidRPr="0069493A">
        <w:rPr>
          <w:rFonts w:ascii="Arial" w:eastAsiaTheme="minorHAnsi" w:hAnsi="Arial" w:cs="Arial"/>
          <w:sz w:val="24"/>
          <w:szCs w:val="24"/>
          <w:lang w:eastAsia="en-US"/>
        </w:rPr>
        <w:t>.</w:t>
      </w:r>
    </w:p>
    <w:p w:rsidR="00CD7D25" w:rsidRPr="004A74CF" w:rsidRDefault="00CD7D25" w:rsidP="004A74CF">
      <w:pPr>
        <w:jc w:val="both"/>
        <w:rPr>
          <w:rFonts w:ascii="Arial" w:eastAsiaTheme="minorHAnsi" w:hAnsi="Arial" w:cs="Arial"/>
          <w:b/>
          <w:i/>
          <w:sz w:val="24"/>
          <w:szCs w:val="24"/>
          <w:lang w:eastAsia="en-US"/>
        </w:rPr>
      </w:pPr>
    </w:p>
    <w:p w:rsidR="00AC2A84" w:rsidRDefault="004A74CF" w:rsidP="004A74CF">
      <w:pPr>
        <w:jc w:val="both"/>
        <w:rPr>
          <w:rFonts w:ascii="Arial" w:eastAsiaTheme="minorHAnsi" w:hAnsi="Arial" w:cs="Arial"/>
          <w:sz w:val="24"/>
          <w:szCs w:val="24"/>
          <w:lang w:eastAsia="en-US"/>
        </w:rPr>
      </w:pPr>
      <w:r>
        <w:rPr>
          <w:rFonts w:ascii="Arial" w:eastAsiaTheme="minorHAnsi" w:hAnsi="Arial" w:cs="Arial"/>
          <w:b/>
          <w:i/>
          <w:sz w:val="24"/>
          <w:szCs w:val="24"/>
          <w:lang w:eastAsia="en-US"/>
        </w:rPr>
        <w:t xml:space="preserve">Article </w:t>
      </w:r>
      <w:r w:rsidR="00CD7D25" w:rsidRPr="004A74CF">
        <w:rPr>
          <w:rFonts w:ascii="Arial" w:eastAsiaTheme="minorHAnsi" w:hAnsi="Arial" w:cs="Arial"/>
          <w:b/>
          <w:i/>
          <w:sz w:val="24"/>
          <w:szCs w:val="24"/>
          <w:lang w:eastAsia="en-US"/>
        </w:rPr>
        <w:t>6</w:t>
      </w:r>
      <w:r w:rsidR="00AC2A84" w:rsidRPr="004A74CF">
        <w:rPr>
          <w:rFonts w:ascii="Arial" w:eastAsiaTheme="minorHAnsi" w:hAnsi="Arial" w:cs="Arial"/>
          <w:b/>
          <w:i/>
          <w:sz w:val="24"/>
          <w:szCs w:val="24"/>
          <w:lang w:eastAsia="en-US"/>
        </w:rPr>
        <w:t> :</w:t>
      </w:r>
      <w:r w:rsidR="00AC2A84" w:rsidRPr="004A74CF">
        <w:rPr>
          <w:rFonts w:ascii="Arial" w:eastAsiaTheme="minorHAnsi" w:hAnsi="Arial" w:cs="Arial"/>
          <w:sz w:val="24"/>
          <w:szCs w:val="24"/>
          <w:lang w:eastAsia="en-US"/>
        </w:rPr>
        <w:t xml:space="preserve"> le sous-programme</w:t>
      </w:r>
      <w:r w:rsidR="009C526C" w:rsidRPr="004A74CF">
        <w:rPr>
          <w:rFonts w:ascii="Arial" w:eastAsiaTheme="minorHAnsi" w:hAnsi="Arial" w:cs="Arial"/>
          <w:sz w:val="24"/>
          <w:szCs w:val="24"/>
          <w:lang w:eastAsia="en-US"/>
        </w:rPr>
        <w:t> « </w:t>
      </w:r>
      <w:r w:rsidR="00AC2A84" w:rsidRPr="004A74CF">
        <w:rPr>
          <w:rFonts w:ascii="Arial" w:eastAsiaTheme="minorHAnsi" w:hAnsi="Arial" w:cs="Arial"/>
          <w:b/>
          <w:i/>
          <w:sz w:val="24"/>
          <w:szCs w:val="24"/>
          <w:lang w:eastAsia="en-US"/>
        </w:rPr>
        <w:t>enfouissement esthétique</w:t>
      </w:r>
      <w:r w:rsidR="009C526C" w:rsidRPr="004A74CF">
        <w:rPr>
          <w:rFonts w:ascii="Arial" w:eastAsiaTheme="minorHAnsi" w:hAnsi="Arial" w:cs="Arial"/>
          <w:sz w:val="24"/>
          <w:szCs w:val="24"/>
          <w:lang w:eastAsia="en-US"/>
        </w:rPr>
        <w:t> »</w:t>
      </w:r>
      <w:r w:rsidR="00AC2A84" w:rsidRPr="004A74CF">
        <w:rPr>
          <w:rFonts w:ascii="Arial" w:eastAsiaTheme="minorHAnsi" w:hAnsi="Arial" w:cs="Arial"/>
          <w:sz w:val="24"/>
          <w:szCs w:val="24"/>
          <w:lang w:eastAsia="en-US"/>
        </w:rPr>
        <w:t xml:space="preserve"> consiste en l’effacement des réseaux publics de distribution d’électricité, des réseaux TELECOM ainsi que des réseaux d’éclairage public sur appui commun.</w:t>
      </w:r>
    </w:p>
    <w:p w:rsidR="004A74CF" w:rsidRPr="004A74CF" w:rsidRDefault="004A74CF" w:rsidP="004A74CF">
      <w:pPr>
        <w:jc w:val="both"/>
        <w:rPr>
          <w:rFonts w:ascii="Arial" w:eastAsiaTheme="minorHAnsi" w:hAnsi="Arial" w:cs="Arial"/>
          <w:sz w:val="24"/>
          <w:szCs w:val="24"/>
          <w:lang w:eastAsia="en-US"/>
        </w:rPr>
      </w:pPr>
    </w:p>
    <w:p w:rsidR="00DE322B" w:rsidRPr="004A74CF" w:rsidRDefault="00DE322B" w:rsidP="004A74CF">
      <w:pPr>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Une convention </w:t>
      </w:r>
      <w:r w:rsidR="002900AC" w:rsidRPr="004A74CF">
        <w:rPr>
          <w:rFonts w:ascii="Arial" w:eastAsiaTheme="minorHAnsi" w:hAnsi="Arial" w:cs="Arial"/>
          <w:sz w:val="24"/>
          <w:szCs w:val="24"/>
          <w:lang w:eastAsia="en-US"/>
        </w:rPr>
        <w:t>entre l’OEC, le SIEEP HC, EDF SEI et l’opérateur téléphonique</w:t>
      </w:r>
      <w:r w:rsidR="00691C4D" w:rsidRPr="004A74CF">
        <w:rPr>
          <w:rFonts w:ascii="Arial" w:eastAsiaTheme="minorHAnsi" w:hAnsi="Arial" w:cs="Arial"/>
          <w:sz w:val="24"/>
          <w:szCs w:val="24"/>
          <w:lang w:eastAsia="en-US"/>
        </w:rPr>
        <w:t xml:space="preserve"> Orange </w:t>
      </w:r>
      <w:r w:rsidRPr="004A74CF">
        <w:rPr>
          <w:rFonts w:ascii="Arial" w:eastAsiaTheme="minorHAnsi" w:hAnsi="Arial" w:cs="Arial"/>
          <w:sz w:val="24"/>
          <w:szCs w:val="24"/>
          <w:lang w:eastAsia="en-US"/>
        </w:rPr>
        <w:t>couvrant la période 2018-2020 relative à l’aménagement esthétique des réseaux électriques et téléphoniques est en passe d’être signée</w:t>
      </w:r>
      <w:r w:rsidR="005E0E86" w:rsidRPr="004A74CF">
        <w:rPr>
          <w:rFonts w:ascii="Arial" w:eastAsiaTheme="minorHAnsi" w:hAnsi="Arial" w:cs="Arial"/>
          <w:sz w:val="24"/>
          <w:szCs w:val="24"/>
          <w:lang w:eastAsia="en-US"/>
        </w:rPr>
        <w:t xml:space="preserve"> (Orange étant </w:t>
      </w:r>
      <w:r w:rsidR="005E0E86" w:rsidRPr="004A74CF">
        <w:rPr>
          <w:rFonts w:ascii="Arial" w:hAnsi="Arial" w:cs="Arial"/>
          <w:sz w:val="24"/>
          <w:szCs w:val="24"/>
        </w:rPr>
        <w:t xml:space="preserve">propriétaire du réseau téléphonique et </w:t>
      </w:r>
      <w:r w:rsidR="00B925D8" w:rsidRPr="004A74CF">
        <w:rPr>
          <w:rFonts w:ascii="Arial" w:hAnsi="Arial" w:cs="Arial"/>
          <w:sz w:val="24"/>
          <w:szCs w:val="24"/>
        </w:rPr>
        <w:t>maî</w:t>
      </w:r>
      <w:r w:rsidR="005E0E86" w:rsidRPr="004A74CF">
        <w:rPr>
          <w:rFonts w:ascii="Arial" w:hAnsi="Arial" w:cs="Arial"/>
          <w:sz w:val="24"/>
          <w:szCs w:val="24"/>
        </w:rPr>
        <w:t>tre d’ouvrage sur les travaux de câblage, il lui incombera de réaliser l’étude et notamment de fournir le matériel nécessaire aux travaux)</w:t>
      </w:r>
      <w:r w:rsidRPr="004A74CF">
        <w:rPr>
          <w:rFonts w:ascii="Arial" w:eastAsiaTheme="minorHAnsi" w:hAnsi="Arial" w:cs="Arial"/>
          <w:sz w:val="24"/>
          <w:szCs w:val="24"/>
          <w:lang w:eastAsia="en-US"/>
        </w:rPr>
        <w:t>.</w:t>
      </w:r>
      <w:r w:rsidR="00C22FB7" w:rsidRPr="004A74CF">
        <w:rPr>
          <w:rFonts w:ascii="Arial" w:eastAsiaTheme="minorHAnsi" w:hAnsi="Arial" w:cs="Arial"/>
          <w:sz w:val="24"/>
          <w:szCs w:val="24"/>
          <w:lang w:eastAsia="en-US"/>
        </w:rPr>
        <w:t xml:space="preserve"> Elle concernera le réseau de distribution d’électricité en basse tension</w:t>
      </w:r>
      <w:r w:rsidR="00B95346" w:rsidRPr="004A74CF">
        <w:rPr>
          <w:rFonts w:ascii="Arial" w:eastAsiaTheme="minorHAnsi" w:hAnsi="Arial" w:cs="Arial"/>
          <w:sz w:val="24"/>
          <w:szCs w:val="24"/>
          <w:lang w:eastAsia="en-US"/>
        </w:rPr>
        <w:t xml:space="preserve"> et </w:t>
      </w:r>
      <w:r w:rsidR="001B4746" w:rsidRPr="004A74CF">
        <w:rPr>
          <w:rFonts w:ascii="Arial" w:eastAsiaTheme="minorHAnsi" w:hAnsi="Arial" w:cs="Arial"/>
          <w:sz w:val="24"/>
          <w:szCs w:val="24"/>
          <w:lang w:eastAsia="en-US"/>
        </w:rPr>
        <w:t>le réseau téléphonique dans les zones notamment concernées par des sites classés, inscrits, grands sites de France, des monuments historiques, des sites patrimoniaux remarquables</w:t>
      </w:r>
      <w:r w:rsidR="0062163D" w:rsidRPr="004A74CF">
        <w:rPr>
          <w:rFonts w:ascii="Arial" w:eastAsiaTheme="minorHAnsi" w:hAnsi="Arial" w:cs="Arial"/>
          <w:sz w:val="24"/>
          <w:szCs w:val="24"/>
          <w:lang w:eastAsia="en-US"/>
        </w:rPr>
        <w:t>.</w:t>
      </w:r>
    </w:p>
    <w:p w:rsidR="004A74CF" w:rsidRDefault="004A74CF" w:rsidP="004A74CF">
      <w:pPr>
        <w:pStyle w:val="Commentaire"/>
        <w:jc w:val="both"/>
        <w:rPr>
          <w:rFonts w:ascii="Arial" w:eastAsiaTheme="minorHAnsi" w:hAnsi="Arial" w:cs="Arial"/>
          <w:sz w:val="24"/>
          <w:szCs w:val="24"/>
          <w:lang w:eastAsia="en-US"/>
        </w:rPr>
      </w:pPr>
    </w:p>
    <w:p w:rsidR="00076043" w:rsidRPr="004A74CF" w:rsidRDefault="00076043" w:rsidP="004A74CF">
      <w:pPr>
        <w:pStyle w:val="Commentaire"/>
        <w:jc w:val="both"/>
        <w:rPr>
          <w:rFonts w:ascii="Arial" w:hAnsi="Arial" w:cs="Arial"/>
          <w:sz w:val="24"/>
          <w:szCs w:val="24"/>
        </w:rPr>
      </w:pPr>
      <w:r w:rsidRPr="004A74CF">
        <w:rPr>
          <w:rFonts w:ascii="Arial" w:eastAsiaTheme="minorHAnsi" w:hAnsi="Arial" w:cs="Arial"/>
          <w:sz w:val="24"/>
          <w:szCs w:val="24"/>
          <w:lang w:eastAsia="en-US"/>
        </w:rPr>
        <w:t xml:space="preserve">Une coordination avec </w:t>
      </w:r>
      <w:r w:rsidRPr="004A74CF">
        <w:rPr>
          <w:rFonts w:ascii="Arial" w:hAnsi="Arial" w:cs="Arial"/>
          <w:sz w:val="24"/>
          <w:szCs w:val="24"/>
        </w:rPr>
        <w:t>le délégataire du service public FTTH est à organiser concernant l’aménagement esthétique des réseaux numériques.</w:t>
      </w:r>
    </w:p>
    <w:p w:rsidR="00076043" w:rsidRPr="004A74CF" w:rsidRDefault="00076043" w:rsidP="004A74CF">
      <w:pPr>
        <w:jc w:val="both"/>
        <w:rPr>
          <w:rFonts w:ascii="Arial" w:eastAsiaTheme="minorHAnsi" w:hAnsi="Arial" w:cs="Arial"/>
          <w:sz w:val="24"/>
          <w:szCs w:val="24"/>
          <w:lang w:eastAsia="en-US"/>
        </w:rPr>
      </w:pPr>
    </w:p>
    <w:p w:rsidR="00AC2A84" w:rsidRDefault="00D8781C" w:rsidP="004A74CF">
      <w:pPr>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lastRenderedPageBreak/>
        <w:t>Article</w:t>
      </w:r>
      <w:r w:rsidR="008C7C18" w:rsidRPr="004A74CF">
        <w:rPr>
          <w:rFonts w:ascii="Arial" w:eastAsiaTheme="minorHAnsi" w:hAnsi="Arial" w:cs="Arial"/>
          <w:b/>
          <w:i/>
          <w:sz w:val="24"/>
          <w:szCs w:val="24"/>
          <w:lang w:eastAsia="en-US"/>
        </w:rPr>
        <w:t xml:space="preserve"> 7</w:t>
      </w:r>
      <w:r w:rsidR="00001D87" w:rsidRPr="004A74CF">
        <w:rPr>
          <w:rFonts w:ascii="Arial" w:eastAsiaTheme="minorHAnsi" w:hAnsi="Arial" w:cs="Arial"/>
          <w:b/>
          <w:i/>
          <w:sz w:val="24"/>
          <w:szCs w:val="24"/>
          <w:lang w:eastAsia="en-US"/>
        </w:rPr>
        <w:t xml:space="preserve"> </w:t>
      </w:r>
      <w:r w:rsidR="00AC2A84" w:rsidRPr="004A74CF">
        <w:rPr>
          <w:rFonts w:ascii="Arial" w:eastAsiaTheme="minorHAnsi" w:hAnsi="Arial" w:cs="Arial"/>
          <w:b/>
          <w:i/>
          <w:sz w:val="24"/>
          <w:szCs w:val="24"/>
          <w:lang w:eastAsia="en-US"/>
        </w:rPr>
        <w:t>:</w:t>
      </w:r>
      <w:r w:rsidR="00AC2A84" w:rsidRPr="004A74CF">
        <w:rPr>
          <w:rFonts w:ascii="Arial" w:eastAsiaTheme="minorHAnsi" w:hAnsi="Arial" w:cs="Arial"/>
          <w:sz w:val="24"/>
          <w:szCs w:val="24"/>
          <w:lang w:eastAsia="en-US"/>
        </w:rPr>
        <w:t xml:space="preserve"> le sous-programme </w:t>
      </w:r>
      <w:r w:rsidR="007626CC" w:rsidRPr="004A74CF">
        <w:rPr>
          <w:rFonts w:ascii="Arial" w:eastAsiaTheme="minorHAnsi" w:hAnsi="Arial" w:cs="Arial"/>
          <w:sz w:val="24"/>
          <w:szCs w:val="24"/>
          <w:lang w:eastAsia="en-US"/>
        </w:rPr>
        <w:t>« </w:t>
      </w:r>
      <w:r w:rsidR="00AC2A84" w:rsidRPr="004A74CF">
        <w:rPr>
          <w:rFonts w:ascii="Arial" w:eastAsiaTheme="minorHAnsi" w:hAnsi="Arial" w:cs="Arial"/>
          <w:b/>
          <w:i/>
          <w:sz w:val="24"/>
          <w:szCs w:val="24"/>
          <w:lang w:eastAsia="en-US"/>
        </w:rPr>
        <w:t>éclairage public</w:t>
      </w:r>
      <w:r w:rsidR="007626CC" w:rsidRPr="004A74CF">
        <w:rPr>
          <w:rFonts w:ascii="Arial" w:eastAsiaTheme="minorHAnsi" w:hAnsi="Arial" w:cs="Arial"/>
          <w:sz w:val="24"/>
          <w:szCs w:val="24"/>
          <w:lang w:eastAsia="en-US"/>
        </w:rPr>
        <w:t> »</w:t>
      </w:r>
      <w:r w:rsidR="0069493A">
        <w:rPr>
          <w:rFonts w:ascii="Arial" w:eastAsiaTheme="minorHAnsi" w:hAnsi="Arial" w:cs="Arial"/>
          <w:sz w:val="24"/>
          <w:szCs w:val="24"/>
          <w:lang w:eastAsia="en-US"/>
        </w:rPr>
        <w:t xml:space="preserve"> consiste à remplacer                                    6 </w:t>
      </w:r>
      <w:r w:rsidR="00AC2A84" w:rsidRPr="004A74CF">
        <w:rPr>
          <w:rFonts w:ascii="Arial" w:eastAsiaTheme="minorHAnsi" w:hAnsi="Arial" w:cs="Arial"/>
          <w:sz w:val="24"/>
          <w:szCs w:val="24"/>
          <w:lang w:eastAsia="en-US"/>
        </w:rPr>
        <w:t>000 ampoules sodium par des lampes LED de substitution en vue de faire baisser de 50</w:t>
      </w:r>
      <w:r w:rsidR="0069493A">
        <w:rPr>
          <w:rFonts w:ascii="Arial" w:eastAsiaTheme="minorHAnsi" w:hAnsi="Arial" w:cs="Arial"/>
          <w:sz w:val="24"/>
          <w:szCs w:val="24"/>
          <w:lang w:eastAsia="en-US"/>
        </w:rPr>
        <w:t xml:space="preserve"> </w:t>
      </w:r>
      <w:r w:rsidR="00AC2A84" w:rsidRPr="004A74CF">
        <w:rPr>
          <w:rFonts w:ascii="Arial" w:eastAsiaTheme="minorHAnsi" w:hAnsi="Arial" w:cs="Arial"/>
          <w:sz w:val="24"/>
          <w:szCs w:val="24"/>
          <w:lang w:eastAsia="en-US"/>
        </w:rPr>
        <w:t xml:space="preserve">% </w:t>
      </w:r>
      <w:r w:rsidR="000429CD" w:rsidRPr="004A74CF">
        <w:rPr>
          <w:rFonts w:ascii="Arial" w:eastAsiaTheme="minorHAnsi" w:hAnsi="Arial" w:cs="Arial"/>
          <w:sz w:val="24"/>
          <w:szCs w:val="24"/>
          <w:lang w:eastAsia="en-US"/>
        </w:rPr>
        <w:t xml:space="preserve">à </w:t>
      </w:r>
      <w:r w:rsidR="0073388F" w:rsidRPr="004A74CF">
        <w:rPr>
          <w:rFonts w:ascii="Arial" w:eastAsiaTheme="minorHAnsi" w:hAnsi="Arial" w:cs="Arial"/>
          <w:sz w:val="24"/>
          <w:szCs w:val="24"/>
          <w:lang w:eastAsia="en-US"/>
        </w:rPr>
        <w:t>70</w:t>
      </w:r>
      <w:r w:rsidR="004A74CF">
        <w:rPr>
          <w:rFonts w:ascii="Arial" w:eastAsiaTheme="minorHAnsi" w:hAnsi="Arial" w:cs="Arial"/>
          <w:sz w:val="24"/>
          <w:szCs w:val="24"/>
          <w:lang w:eastAsia="en-US"/>
        </w:rPr>
        <w:t xml:space="preserve"> </w:t>
      </w:r>
      <w:r w:rsidR="0073388F" w:rsidRPr="004A74CF">
        <w:rPr>
          <w:rFonts w:ascii="Arial" w:eastAsiaTheme="minorHAnsi" w:hAnsi="Arial" w:cs="Arial"/>
          <w:sz w:val="24"/>
          <w:szCs w:val="24"/>
          <w:lang w:eastAsia="en-US"/>
        </w:rPr>
        <w:t>%</w:t>
      </w:r>
      <w:r w:rsidR="00DD6EA2" w:rsidRPr="004A74CF">
        <w:rPr>
          <w:rFonts w:ascii="Arial" w:eastAsiaTheme="minorHAnsi" w:hAnsi="Arial" w:cs="Arial"/>
          <w:sz w:val="24"/>
          <w:szCs w:val="24"/>
          <w:lang w:eastAsia="en-US"/>
        </w:rPr>
        <w:t xml:space="preserve"> </w:t>
      </w:r>
      <w:r w:rsidR="00AC2A84" w:rsidRPr="004A74CF">
        <w:rPr>
          <w:rFonts w:ascii="Arial" w:eastAsiaTheme="minorHAnsi" w:hAnsi="Arial" w:cs="Arial"/>
          <w:sz w:val="24"/>
          <w:szCs w:val="24"/>
          <w:lang w:eastAsia="en-US"/>
        </w:rPr>
        <w:t>la consommation de tous les postes éclairages publics.</w:t>
      </w:r>
    </w:p>
    <w:p w:rsidR="0069493A" w:rsidRPr="004A74CF" w:rsidRDefault="0069493A" w:rsidP="004A74CF">
      <w:pPr>
        <w:jc w:val="both"/>
        <w:rPr>
          <w:rFonts w:ascii="Arial" w:eastAsiaTheme="minorHAnsi" w:hAnsi="Arial" w:cs="Arial"/>
          <w:sz w:val="24"/>
          <w:szCs w:val="24"/>
          <w:lang w:eastAsia="en-US"/>
        </w:rPr>
      </w:pPr>
    </w:p>
    <w:p w:rsidR="009127B5" w:rsidRPr="004A74CF" w:rsidRDefault="009127B5" w:rsidP="004A74CF">
      <w:pPr>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Le</w:t>
      </w:r>
      <w:r w:rsidR="002700C8" w:rsidRPr="004A74CF">
        <w:rPr>
          <w:rFonts w:ascii="Arial" w:eastAsiaTheme="minorHAnsi" w:hAnsi="Arial" w:cs="Arial"/>
          <w:sz w:val="24"/>
          <w:szCs w:val="24"/>
          <w:lang w:eastAsia="en-US"/>
        </w:rPr>
        <w:t>s communes</w:t>
      </w:r>
      <w:r w:rsidRPr="004A74CF">
        <w:rPr>
          <w:rFonts w:ascii="Arial" w:eastAsiaTheme="minorHAnsi" w:hAnsi="Arial" w:cs="Arial"/>
          <w:sz w:val="24"/>
          <w:szCs w:val="24"/>
          <w:lang w:eastAsia="en-US"/>
        </w:rPr>
        <w:t xml:space="preserve"> s’engage</w:t>
      </w:r>
      <w:r w:rsidR="00872E85" w:rsidRPr="004A74CF">
        <w:rPr>
          <w:rFonts w:ascii="Arial" w:eastAsiaTheme="minorHAnsi" w:hAnsi="Arial" w:cs="Arial"/>
          <w:sz w:val="24"/>
          <w:szCs w:val="24"/>
          <w:lang w:eastAsia="en-US"/>
        </w:rPr>
        <w:t>nt</w:t>
      </w:r>
      <w:r w:rsidRPr="004A74CF">
        <w:rPr>
          <w:rFonts w:ascii="Arial" w:eastAsiaTheme="minorHAnsi" w:hAnsi="Arial" w:cs="Arial"/>
          <w:sz w:val="24"/>
          <w:szCs w:val="24"/>
          <w:lang w:eastAsia="en-US"/>
        </w:rPr>
        <w:t xml:space="preserve"> à fournir</w:t>
      </w:r>
      <w:r w:rsidR="002700C8" w:rsidRPr="004A74CF">
        <w:rPr>
          <w:rFonts w:ascii="Arial" w:eastAsiaTheme="minorHAnsi" w:hAnsi="Arial" w:cs="Arial"/>
          <w:sz w:val="24"/>
          <w:szCs w:val="24"/>
          <w:lang w:eastAsia="en-US"/>
        </w:rPr>
        <w:t xml:space="preserve"> au SIEEP HC</w:t>
      </w:r>
      <w:r w:rsidRPr="004A74CF">
        <w:rPr>
          <w:rFonts w:ascii="Arial" w:eastAsiaTheme="minorHAnsi" w:hAnsi="Arial" w:cs="Arial"/>
          <w:sz w:val="24"/>
          <w:szCs w:val="24"/>
          <w:lang w:eastAsia="en-US"/>
        </w:rPr>
        <w:t xml:space="preserve"> un diagnostic préalable pour chaque opération.</w:t>
      </w:r>
    </w:p>
    <w:p w:rsidR="004A74CF" w:rsidRDefault="004A74CF" w:rsidP="004A74CF">
      <w:pPr>
        <w:jc w:val="both"/>
        <w:rPr>
          <w:rFonts w:ascii="Arial" w:eastAsiaTheme="minorHAnsi" w:hAnsi="Arial" w:cs="Arial"/>
          <w:b/>
          <w:i/>
          <w:sz w:val="24"/>
          <w:szCs w:val="24"/>
          <w:lang w:eastAsia="en-US"/>
        </w:rPr>
      </w:pPr>
    </w:p>
    <w:p w:rsidR="00AC2A84" w:rsidRPr="004A74CF" w:rsidRDefault="00D8781C" w:rsidP="004A74CF">
      <w:pPr>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t>Article</w:t>
      </w:r>
      <w:r w:rsidR="008C7C18" w:rsidRPr="004A74CF">
        <w:rPr>
          <w:rFonts w:ascii="Arial" w:eastAsiaTheme="minorHAnsi" w:hAnsi="Arial" w:cs="Arial"/>
          <w:b/>
          <w:i/>
          <w:sz w:val="24"/>
          <w:szCs w:val="24"/>
          <w:lang w:eastAsia="en-US"/>
        </w:rPr>
        <w:t xml:space="preserve"> 8</w:t>
      </w:r>
      <w:r w:rsidR="00001D87" w:rsidRPr="004A74CF">
        <w:rPr>
          <w:rFonts w:ascii="Arial" w:eastAsiaTheme="minorHAnsi" w:hAnsi="Arial" w:cs="Arial"/>
          <w:b/>
          <w:i/>
          <w:sz w:val="24"/>
          <w:szCs w:val="24"/>
          <w:lang w:eastAsia="en-US"/>
        </w:rPr>
        <w:t xml:space="preserve"> </w:t>
      </w:r>
      <w:r w:rsidR="00AC2A84" w:rsidRPr="004A74CF">
        <w:rPr>
          <w:rFonts w:ascii="Arial" w:eastAsiaTheme="minorHAnsi" w:hAnsi="Arial" w:cs="Arial"/>
          <w:b/>
          <w:i/>
          <w:sz w:val="24"/>
          <w:szCs w:val="24"/>
          <w:lang w:eastAsia="en-US"/>
        </w:rPr>
        <w:t>:</w:t>
      </w:r>
      <w:r w:rsidR="00AC2A84" w:rsidRPr="004A74CF">
        <w:rPr>
          <w:rFonts w:ascii="Arial" w:eastAsiaTheme="minorHAnsi" w:hAnsi="Arial" w:cs="Arial"/>
          <w:sz w:val="24"/>
          <w:szCs w:val="24"/>
          <w:lang w:eastAsia="en-US"/>
        </w:rPr>
        <w:t xml:space="preserve"> Le sous-programme </w:t>
      </w:r>
      <w:r w:rsidR="007626CC" w:rsidRPr="004A74CF">
        <w:rPr>
          <w:rFonts w:ascii="Arial" w:eastAsiaTheme="minorHAnsi" w:hAnsi="Arial" w:cs="Arial"/>
          <w:sz w:val="24"/>
          <w:szCs w:val="24"/>
          <w:lang w:eastAsia="en-US"/>
        </w:rPr>
        <w:t>« </w:t>
      </w:r>
      <w:r w:rsidR="00332990" w:rsidRPr="004A74CF">
        <w:rPr>
          <w:rFonts w:ascii="Arial" w:eastAsiaTheme="minorHAnsi" w:hAnsi="Arial" w:cs="Arial"/>
          <w:b/>
          <w:sz w:val="24"/>
          <w:szCs w:val="24"/>
          <w:lang w:eastAsia="en-US"/>
        </w:rPr>
        <w:t>complémentarité</w:t>
      </w:r>
      <w:r w:rsidR="00332990" w:rsidRPr="004A74CF">
        <w:rPr>
          <w:rFonts w:ascii="Arial" w:eastAsiaTheme="minorHAnsi" w:hAnsi="Arial" w:cs="Arial"/>
          <w:sz w:val="24"/>
          <w:szCs w:val="24"/>
          <w:lang w:eastAsia="en-US"/>
        </w:rPr>
        <w:t xml:space="preserve"> </w:t>
      </w:r>
      <w:r w:rsidR="00AC2A84" w:rsidRPr="004A74CF">
        <w:rPr>
          <w:rFonts w:ascii="Arial" w:eastAsiaTheme="minorHAnsi" w:hAnsi="Arial" w:cs="Arial"/>
          <w:b/>
          <w:i/>
          <w:sz w:val="24"/>
          <w:szCs w:val="24"/>
          <w:lang w:eastAsia="en-US"/>
        </w:rPr>
        <w:t>numérique</w:t>
      </w:r>
      <w:r w:rsidR="007626CC" w:rsidRPr="004A74CF">
        <w:rPr>
          <w:rFonts w:ascii="Arial" w:eastAsiaTheme="minorHAnsi" w:hAnsi="Arial" w:cs="Arial"/>
          <w:sz w:val="24"/>
          <w:szCs w:val="24"/>
          <w:lang w:eastAsia="en-US"/>
        </w:rPr>
        <w:t> »</w:t>
      </w:r>
      <w:r w:rsidR="00AC2A84" w:rsidRPr="004A74CF">
        <w:rPr>
          <w:rFonts w:ascii="Arial" w:eastAsiaTheme="minorHAnsi" w:hAnsi="Arial" w:cs="Arial"/>
          <w:sz w:val="24"/>
          <w:szCs w:val="24"/>
          <w:lang w:eastAsia="en-US"/>
        </w:rPr>
        <w:t xml:space="preserve"> consiste en la prise en compte dans chaque </w:t>
      </w:r>
      <w:r w:rsidR="0058199F" w:rsidRPr="004A74CF">
        <w:rPr>
          <w:rFonts w:ascii="Arial" w:eastAsiaTheme="minorHAnsi" w:hAnsi="Arial" w:cs="Arial"/>
          <w:sz w:val="24"/>
          <w:szCs w:val="24"/>
          <w:lang w:eastAsia="en-US"/>
        </w:rPr>
        <w:t>sous-programme</w:t>
      </w:r>
      <w:r w:rsidR="00AC2A84" w:rsidRPr="004A74CF">
        <w:rPr>
          <w:rFonts w:ascii="Arial" w:eastAsiaTheme="minorHAnsi" w:hAnsi="Arial" w:cs="Arial"/>
          <w:sz w:val="24"/>
          <w:szCs w:val="24"/>
          <w:lang w:eastAsia="en-US"/>
        </w:rPr>
        <w:t xml:space="preserve"> de la fracture numérique.</w:t>
      </w:r>
    </w:p>
    <w:p w:rsidR="004A74CF" w:rsidRDefault="004A74CF" w:rsidP="004A74CF">
      <w:pPr>
        <w:jc w:val="both"/>
        <w:rPr>
          <w:rFonts w:ascii="Arial" w:eastAsiaTheme="minorHAnsi" w:hAnsi="Arial" w:cs="Arial"/>
          <w:b/>
          <w:i/>
          <w:sz w:val="24"/>
          <w:szCs w:val="24"/>
          <w:lang w:eastAsia="en-US"/>
        </w:rPr>
      </w:pPr>
    </w:p>
    <w:p w:rsidR="00AC2A84" w:rsidRPr="004A74CF" w:rsidRDefault="00D8781C" w:rsidP="004A74CF">
      <w:pPr>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t>Article</w:t>
      </w:r>
      <w:r w:rsidR="008C7C18" w:rsidRPr="004A74CF">
        <w:rPr>
          <w:rFonts w:ascii="Arial" w:eastAsiaTheme="minorHAnsi" w:hAnsi="Arial" w:cs="Arial"/>
          <w:b/>
          <w:i/>
          <w:sz w:val="24"/>
          <w:szCs w:val="24"/>
          <w:lang w:eastAsia="en-US"/>
        </w:rPr>
        <w:t xml:space="preserve"> 9</w:t>
      </w:r>
      <w:r w:rsidR="00001D87" w:rsidRPr="004A74CF">
        <w:rPr>
          <w:rFonts w:ascii="Arial" w:eastAsiaTheme="minorHAnsi" w:hAnsi="Arial" w:cs="Arial"/>
          <w:b/>
          <w:i/>
          <w:sz w:val="24"/>
          <w:szCs w:val="24"/>
          <w:lang w:eastAsia="en-US"/>
        </w:rPr>
        <w:t xml:space="preserve"> </w:t>
      </w:r>
      <w:r w:rsidR="00AC2A84" w:rsidRPr="004A74CF">
        <w:rPr>
          <w:rFonts w:ascii="Arial" w:eastAsiaTheme="minorHAnsi" w:hAnsi="Arial" w:cs="Arial"/>
          <w:b/>
          <w:i/>
          <w:sz w:val="24"/>
          <w:szCs w:val="24"/>
          <w:lang w:eastAsia="en-US"/>
        </w:rPr>
        <w:t>:</w:t>
      </w:r>
      <w:r w:rsidR="00AC2A84" w:rsidRPr="004A74CF">
        <w:rPr>
          <w:rFonts w:ascii="Arial" w:eastAsiaTheme="minorHAnsi" w:hAnsi="Arial" w:cs="Arial"/>
          <w:sz w:val="24"/>
          <w:szCs w:val="24"/>
          <w:lang w:eastAsia="en-US"/>
        </w:rPr>
        <w:t xml:space="preserve"> </w:t>
      </w:r>
      <w:r w:rsidR="0070000C" w:rsidRPr="004A74CF">
        <w:rPr>
          <w:rFonts w:ascii="Arial" w:eastAsiaTheme="minorHAnsi" w:hAnsi="Arial" w:cs="Arial"/>
          <w:sz w:val="24"/>
          <w:szCs w:val="24"/>
          <w:lang w:eastAsia="en-US"/>
        </w:rPr>
        <w:t>la</w:t>
      </w:r>
      <w:r w:rsidR="00AC2A84" w:rsidRPr="004A74CF">
        <w:rPr>
          <w:rFonts w:ascii="Arial" w:eastAsiaTheme="minorHAnsi" w:hAnsi="Arial" w:cs="Arial"/>
          <w:sz w:val="24"/>
          <w:szCs w:val="24"/>
          <w:lang w:eastAsia="en-US"/>
        </w:rPr>
        <w:t xml:space="preserve"> convention d’études électriques entre le SIEEP HC et EDF </w:t>
      </w:r>
      <w:r w:rsidR="007626CC" w:rsidRPr="004A74CF">
        <w:rPr>
          <w:rFonts w:ascii="Arial" w:eastAsiaTheme="minorHAnsi" w:hAnsi="Arial" w:cs="Arial"/>
          <w:sz w:val="24"/>
          <w:szCs w:val="24"/>
          <w:lang w:eastAsia="en-US"/>
        </w:rPr>
        <w:t>SEI est</w:t>
      </w:r>
      <w:r w:rsidR="00AC2A84" w:rsidRPr="004A74CF">
        <w:rPr>
          <w:rFonts w:ascii="Arial" w:eastAsiaTheme="minorHAnsi" w:hAnsi="Arial" w:cs="Arial"/>
          <w:sz w:val="24"/>
          <w:szCs w:val="24"/>
          <w:lang w:eastAsia="en-US"/>
        </w:rPr>
        <w:t xml:space="preserve"> annexée </w:t>
      </w:r>
      <w:r w:rsidR="000479A3" w:rsidRPr="004A74CF">
        <w:rPr>
          <w:rFonts w:ascii="Arial" w:eastAsiaTheme="minorHAnsi" w:hAnsi="Arial" w:cs="Arial"/>
          <w:sz w:val="24"/>
          <w:szCs w:val="24"/>
          <w:lang w:eastAsia="en-US"/>
        </w:rPr>
        <w:t>à la</w:t>
      </w:r>
      <w:r w:rsidR="00AC2A84" w:rsidRPr="004A74CF">
        <w:rPr>
          <w:rFonts w:ascii="Arial" w:eastAsiaTheme="minorHAnsi" w:hAnsi="Arial" w:cs="Arial"/>
          <w:sz w:val="24"/>
          <w:szCs w:val="24"/>
          <w:lang w:eastAsia="en-US"/>
        </w:rPr>
        <w:t xml:space="preserve"> présent</w:t>
      </w:r>
      <w:r w:rsidR="000479A3" w:rsidRPr="004A74CF">
        <w:rPr>
          <w:rFonts w:ascii="Arial" w:eastAsiaTheme="minorHAnsi" w:hAnsi="Arial" w:cs="Arial"/>
          <w:sz w:val="24"/>
          <w:szCs w:val="24"/>
          <w:lang w:eastAsia="en-US"/>
        </w:rPr>
        <w:t>e</w:t>
      </w:r>
      <w:r w:rsidR="00AC2A84" w:rsidRPr="004A74CF">
        <w:rPr>
          <w:rFonts w:ascii="Arial" w:eastAsiaTheme="minorHAnsi" w:hAnsi="Arial" w:cs="Arial"/>
          <w:sz w:val="24"/>
          <w:szCs w:val="24"/>
          <w:lang w:eastAsia="en-US"/>
        </w:rPr>
        <w:t xml:space="preserve"> </w:t>
      </w:r>
      <w:r w:rsidR="000479A3" w:rsidRPr="004A74CF">
        <w:rPr>
          <w:rFonts w:ascii="Arial" w:eastAsiaTheme="minorHAnsi" w:hAnsi="Arial" w:cs="Arial"/>
          <w:sz w:val="24"/>
          <w:szCs w:val="24"/>
          <w:lang w:eastAsia="en-US"/>
        </w:rPr>
        <w:t>convention</w:t>
      </w:r>
      <w:r w:rsidR="0070000C" w:rsidRPr="004A74CF">
        <w:rPr>
          <w:rFonts w:ascii="Arial" w:eastAsiaTheme="minorHAnsi" w:hAnsi="Arial" w:cs="Arial"/>
          <w:sz w:val="24"/>
          <w:szCs w:val="24"/>
          <w:lang w:eastAsia="en-US"/>
        </w:rPr>
        <w:t xml:space="preserve"> pour la réalisation des objectifs définis à l’article 2</w:t>
      </w:r>
      <w:r w:rsidR="00AC2A84" w:rsidRPr="004A74CF">
        <w:rPr>
          <w:rFonts w:ascii="Arial" w:eastAsiaTheme="minorHAnsi" w:hAnsi="Arial" w:cs="Arial"/>
          <w:sz w:val="24"/>
          <w:szCs w:val="24"/>
          <w:lang w:eastAsia="en-US"/>
        </w:rPr>
        <w:t>.</w:t>
      </w:r>
    </w:p>
    <w:p w:rsidR="004A74CF" w:rsidRDefault="004A74CF" w:rsidP="004A74CF">
      <w:pPr>
        <w:jc w:val="both"/>
        <w:rPr>
          <w:rFonts w:ascii="Arial" w:eastAsiaTheme="minorHAnsi" w:hAnsi="Arial" w:cs="Arial"/>
          <w:b/>
          <w:i/>
          <w:sz w:val="24"/>
          <w:szCs w:val="24"/>
          <w:lang w:eastAsia="en-US"/>
        </w:rPr>
      </w:pPr>
    </w:p>
    <w:p w:rsidR="004A74CF" w:rsidRDefault="00D8781C" w:rsidP="004A74CF">
      <w:pPr>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t xml:space="preserve">Article </w:t>
      </w:r>
      <w:r w:rsidR="008C7C18" w:rsidRPr="004A74CF">
        <w:rPr>
          <w:rFonts w:ascii="Arial" w:eastAsiaTheme="minorHAnsi" w:hAnsi="Arial" w:cs="Arial"/>
          <w:b/>
          <w:i/>
          <w:sz w:val="24"/>
          <w:szCs w:val="24"/>
          <w:lang w:eastAsia="en-US"/>
        </w:rPr>
        <w:t>10</w:t>
      </w:r>
      <w:r w:rsidR="00AC2A84" w:rsidRPr="004A74CF">
        <w:rPr>
          <w:rFonts w:ascii="Arial" w:eastAsiaTheme="minorHAnsi" w:hAnsi="Arial" w:cs="Arial"/>
          <w:b/>
          <w:i/>
          <w:sz w:val="24"/>
          <w:szCs w:val="24"/>
          <w:lang w:eastAsia="en-US"/>
        </w:rPr>
        <w:t> :</w:t>
      </w:r>
      <w:r w:rsidR="00AC2A84" w:rsidRPr="004A74CF">
        <w:rPr>
          <w:rFonts w:ascii="Arial" w:eastAsiaTheme="minorHAnsi" w:hAnsi="Arial" w:cs="Arial"/>
          <w:sz w:val="24"/>
          <w:szCs w:val="24"/>
          <w:lang w:eastAsia="en-US"/>
        </w:rPr>
        <w:t xml:space="preserve"> la convention d’enfouissement esthétique entre </w:t>
      </w:r>
      <w:r w:rsidR="0070000C" w:rsidRPr="004A74CF">
        <w:rPr>
          <w:rFonts w:ascii="Arial" w:eastAsiaTheme="minorHAnsi" w:hAnsi="Arial" w:cs="Arial"/>
          <w:sz w:val="24"/>
          <w:szCs w:val="24"/>
          <w:lang w:eastAsia="en-US"/>
        </w:rPr>
        <w:t>l’Office d’Environnement de la Corse</w:t>
      </w:r>
      <w:r w:rsidR="00AC2A84" w:rsidRPr="004A74CF">
        <w:rPr>
          <w:rFonts w:ascii="Arial" w:eastAsiaTheme="minorHAnsi" w:hAnsi="Arial" w:cs="Arial"/>
          <w:sz w:val="24"/>
          <w:szCs w:val="24"/>
          <w:lang w:eastAsia="en-US"/>
        </w:rPr>
        <w:t xml:space="preserve">, EDF.SEI, ORANGE et le SIEEP HC </w:t>
      </w:r>
      <w:r w:rsidR="007626CC" w:rsidRPr="004A74CF">
        <w:rPr>
          <w:rFonts w:ascii="Arial" w:eastAsiaTheme="minorHAnsi" w:hAnsi="Arial" w:cs="Arial"/>
          <w:sz w:val="24"/>
          <w:szCs w:val="24"/>
          <w:lang w:eastAsia="en-US"/>
        </w:rPr>
        <w:t xml:space="preserve">est annexée </w:t>
      </w:r>
      <w:r w:rsidR="000479A3" w:rsidRPr="004A74CF">
        <w:rPr>
          <w:rFonts w:ascii="Arial" w:eastAsiaTheme="minorHAnsi" w:hAnsi="Arial" w:cs="Arial"/>
          <w:sz w:val="24"/>
          <w:szCs w:val="24"/>
          <w:lang w:eastAsia="en-US"/>
        </w:rPr>
        <w:t xml:space="preserve">à la présente convention </w:t>
      </w:r>
      <w:r w:rsidR="0070000C" w:rsidRPr="004A74CF">
        <w:rPr>
          <w:rFonts w:ascii="Arial" w:eastAsiaTheme="minorHAnsi" w:hAnsi="Arial" w:cs="Arial"/>
          <w:sz w:val="24"/>
          <w:szCs w:val="24"/>
          <w:lang w:eastAsia="en-US"/>
        </w:rPr>
        <w:t xml:space="preserve">pour la réalisation des objectifs définis à l’article </w:t>
      </w:r>
      <w:r w:rsidR="003C312E" w:rsidRPr="004A74CF">
        <w:rPr>
          <w:rFonts w:ascii="Arial" w:eastAsiaTheme="minorHAnsi" w:hAnsi="Arial" w:cs="Arial"/>
          <w:sz w:val="24"/>
          <w:szCs w:val="24"/>
          <w:lang w:eastAsia="en-US"/>
        </w:rPr>
        <w:t>6</w:t>
      </w:r>
      <w:r w:rsidR="007626CC" w:rsidRPr="004A74CF">
        <w:rPr>
          <w:rFonts w:ascii="Arial" w:eastAsiaTheme="minorHAnsi" w:hAnsi="Arial" w:cs="Arial"/>
          <w:sz w:val="24"/>
          <w:szCs w:val="24"/>
          <w:lang w:eastAsia="en-US"/>
        </w:rPr>
        <w:t>.</w:t>
      </w:r>
    </w:p>
    <w:p w:rsidR="004A74CF" w:rsidRDefault="004A74CF" w:rsidP="004A74CF">
      <w:pPr>
        <w:jc w:val="both"/>
        <w:rPr>
          <w:rFonts w:ascii="Arial" w:eastAsiaTheme="minorHAnsi" w:hAnsi="Arial" w:cs="Arial"/>
          <w:sz w:val="24"/>
          <w:szCs w:val="24"/>
          <w:lang w:eastAsia="en-US"/>
        </w:rPr>
      </w:pPr>
    </w:p>
    <w:p w:rsidR="00AC2A84" w:rsidRPr="004A74CF" w:rsidRDefault="00D8781C" w:rsidP="004A74CF">
      <w:pPr>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t xml:space="preserve">Article </w:t>
      </w:r>
      <w:r w:rsidR="008C7C18" w:rsidRPr="004A74CF">
        <w:rPr>
          <w:rFonts w:ascii="Arial" w:eastAsiaTheme="minorHAnsi" w:hAnsi="Arial" w:cs="Arial"/>
          <w:b/>
          <w:i/>
          <w:sz w:val="24"/>
          <w:szCs w:val="24"/>
          <w:lang w:eastAsia="en-US"/>
        </w:rPr>
        <w:t>11</w:t>
      </w:r>
      <w:r w:rsidR="00AC2A84" w:rsidRPr="004A74CF">
        <w:rPr>
          <w:rFonts w:ascii="Arial" w:eastAsiaTheme="minorHAnsi" w:hAnsi="Arial" w:cs="Arial"/>
          <w:b/>
          <w:i/>
          <w:sz w:val="24"/>
          <w:szCs w:val="24"/>
          <w:lang w:eastAsia="en-US"/>
        </w:rPr>
        <w:t> :</w:t>
      </w:r>
      <w:r w:rsidR="00AC2A84" w:rsidRPr="004A74CF">
        <w:rPr>
          <w:rFonts w:ascii="Arial" w:eastAsiaTheme="minorHAnsi" w:hAnsi="Arial" w:cs="Arial"/>
          <w:sz w:val="24"/>
          <w:szCs w:val="24"/>
          <w:lang w:eastAsia="en-US"/>
        </w:rPr>
        <w:t xml:space="preserve"> </w:t>
      </w:r>
      <w:r w:rsidR="0070000C" w:rsidRPr="004A74CF">
        <w:rPr>
          <w:rFonts w:ascii="Arial" w:eastAsiaTheme="minorHAnsi" w:hAnsi="Arial" w:cs="Arial"/>
          <w:sz w:val="24"/>
          <w:szCs w:val="24"/>
          <w:lang w:eastAsia="en-US"/>
        </w:rPr>
        <w:t xml:space="preserve">toutes autres conventions utiles à la réalisation des objectifs sus mentionnés seront annexées ipso facto </w:t>
      </w:r>
      <w:r w:rsidR="000479A3" w:rsidRPr="004A74CF">
        <w:rPr>
          <w:rFonts w:ascii="Arial" w:eastAsiaTheme="minorHAnsi" w:hAnsi="Arial" w:cs="Arial"/>
          <w:sz w:val="24"/>
          <w:szCs w:val="24"/>
          <w:lang w:eastAsia="en-US"/>
        </w:rPr>
        <w:t>à la présente convention</w:t>
      </w:r>
      <w:r w:rsidR="0070000C" w:rsidRPr="004A74CF">
        <w:rPr>
          <w:rFonts w:ascii="Arial" w:eastAsiaTheme="minorHAnsi" w:hAnsi="Arial" w:cs="Arial"/>
          <w:sz w:val="24"/>
          <w:szCs w:val="24"/>
          <w:lang w:eastAsia="en-US"/>
        </w:rPr>
        <w:t>.</w:t>
      </w:r>
      <w:r w:rsidR="00AC2A84" w:rsidRPr="004A74CF">
        <w:rPr>
          <w:rFonts w:ascii="Arial" w:eastAsiaTheme="minorHAnsi" w:hAnsi="Arial" w:cs="Arial"/>
          <w:sz w:val="24"/>
          <w:szCs w:val="24"/>
          <w:lang w:eastAsia="en-US"/>
        </w:rPr>
        <w:t xml:space="preserve"> </w:t>
      </w:r>
    </w:p>
    <w:p w:rsidR="003F3631" w:rsidRPr="004A74CF" w:rsidRDefault="003F3631" w:rsidP="004A74CF">
      <w:pPr>
        <w:ind w:firstLine="709"/>
        <w:jc w:val="center"/>
        <w:rPr>
          <w:rFonts w:ascii="Arial" w:eastAsiaTheme="minorHAnsi" w:hAnsi="Arial" w:cs="Arial"/>
          <w:b/>
          <w:i/>
          <w:sz w:val="24"/>
          <w:szCs w:val="24"/>
          <w:lang w:eastAsia="en-US"/>
        </w:rPr>
      </w:pPr>
    </w:p>
    <w:p w:rsidR="00A25284" w:rsidRPr="004A74CF" w:rsidRDefault="00A25284" w:rsidP="004A74CF">
      <w:pPr>
        <w:ind w:firstLine="709"/>
        <w:jc w:val="center"/>
        <w:rPr>
          <w:rFonts w:ascii="Arial" w:eastAsiaTheme="minorHAnsi" w:hAnsi="Arial" w:cs="Arial"/>
          <w:b/>
          <w:i/>
          <w:sz w:val="24"/>
          <w:szCs w:val="24"/>
          <w:lang w:eastAsia="en-US"/>
        </w:rPr>
      </w:pPr>
      <w:r w:rsidRPr="004A74CF">
        <w:rPr>
          <w:rFonts w:ascii="Arial" w:eastAsiaTheme="minorHAnsi" w:hAnsi="Arial" w:cs="Arial"/>
          <w:b/>
          <w:i/>
          <w:sz w:val="24"/>
          <w:szCs w:val="24"/>
          <w:lang w:eastAsia="en-US"/>
        </w:rPr>
        <w:t>Chapitre 2 - modalités d’instructions particulières des sous- programmes</w:t>
      </w:r>
    </w:p>
    <w:p w:rsidR="004A74CF" w:rsidRDefault="004A74CF" w:rsidP="004A74CF">
      <w:pPr>
        <w:jc w:val="both"/>
        <w:rPr>
          <w:rFonts w:ascii="Arial" w:eastAsiaTheme="minorHAnsi" w:hAnsi="Arial" w:cs="Arial"/>
          <w:b/>
          <w:i/>
          <w:sz w:val="24"/>
          <w:szCs w:val="24"/>
          <w:lang w:eastAsia="en-US"/>
        </w:rPr>
      </w:pPr>
    </w:p>
    <w:p w:rsidR="00A25284" w:rsidRPr="004A74CF" w:rsidRDefault="00A25284" w:rsidP="004A74CF">
      <w:pPr>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t>Article</w:t>
      </w:r>
      <w:r w:rsidR="00ED1177" w:rsidRPr="004A74CF">
        <w:rPr>
          <w:rFonts w:ascii="Arial" w:eastAsiaTheme="minorHAnsi" w:hAnsi="Arial" w:cs="Arial"/>
          <w:b/>
          <w:i/>
          <w:sz w:val="24"/>
          <w:szCs w:val="24"/>
          <w:lang w:eastAsia="en-US"/>
        </w:rPr>
        <w:t xml:space="preserve"> 12</w:t>
      </w:r>
      <w:r w:rsidR="00ED1177" w:rsidRPr="004A74CF">
        <w:rPr>
          <w:rFonts w:ascii="Arial" w:eastAsiaTheme="minorHAnsi" w:hAnsi="Arial" w:cs="Arial"/>
          <w:sz w:val="24"/>
          <w:szCs w:val="24"/>
          <w:lang w:eastAsia="en-US"/>
        </w:rPr>
        <w:t> </w:t>
      </w:r>
      <w:r w:rsidRPr="004A74CF">
        <w:rPr>
          <w:rFonts w:ascii="Arial" w:eastAsiaTheme="minorHAnsi" w:hAnsi="Arial" w:cs="Arial"/>
          <w:b/>
          <w:i/>
          <w:sz w:val="24"/>
          <w:szCs w:val="24"/>
          <w:lang w:eastAsia="en-US"/>
        </w:rPr>
        <w:t>:</w:t>
      </w:r>
      <w:r w:rsidRPr="004A74CF">
        <w:rPr>
          <w:rFonts w:ascii="Arial" w:eastAsiaTheme="minorHAnsi" w:hAnsi="Arial" w:cs="Arial"/>
          <w:sz w:val="24"/>
          <w:szCs w:val="24"/>
          <w:lang w:eastAsia="en-US"/>
        </w:rPr>
        <w:t xml:space="preserve"> chaque sous-programme est présenté au </w:t>
      </w:r>
      <w:r w:rsidR="00076043" w:rsidRPr="004A74CF">
        <w:rPr>
          <w:rFonts w:ascii="Arial" w:eastAsiaTheme="minorHAnsi" w:hAnsi="Arial" w:cs="Arial"/>
          <w:sz w:val="24"/>
          <w:szCs w:val="24"/>
          <w:lang w:eastAsia="en-US"/>
        </w:rPr>
        <w:t xml:space="preserve">comité technique de développement du </w:t>
      </w:r>
      <w:r w:rsidRPr="004A74CF">
        <w:rPr>
          <w:rFonts w:ascii="Arial" w:eastAsiaTheme="minorHAnsi" w:hAnsi="Arial" w:cs="Arial"/>
          <w:sz w:val="24"/>
          <w:szCs w:val="24"/>
          <w:lang w:eastAsia="en-US"/>
        </w:rPr>
        <w:t>massif en vue de son approbation</w:t>
      </w:r>
      <w:r w:rsidR="009B6517" w:rsidRPr="004A74CF">
        <w:rPr>
          <w:rFonts w:ascii="Arial" w:eastAsiaTheme="minorHAnsi" w:hAnsi="Arial" w:cs="Arial"/>
          <w:sz w:val="24"/>
          <w:szCs w:val="24"/>
          <w:lang w:eastAsia="en-US"/>
        </w:rPr>
        <w:t xml:space="preserve"> puis aux instances </w:t>
      </w:r>
      <w:r w:rsidR="00076043" w:rsidRPr="004A74CF">
        <w:rPr>
          <w:rFonts w:ascii="Arial" w:eastAsiaTheme="minorHAnsi" w:hAnsi="Arial" w:cs="Arial"/>
          <w:sz w:val="24"/>
          <w:szCs w:val="24"/>
          <w:lang w:eastAsia="en-US"/>
        </w:rPr>
        <w:t>de la Collectivité de Corse</w:t>
      </w:r>
      <w:r w:rsidR="009E549E" w:rsidRPr="004A74CF">
        <w:rPr>
          <w:rFonts w:ascii="Arial" w:eastAsiaTheme="minorHAnsi" w:hAnsi="Arial" w:cs="Arial"/>
          <w:sz w:val="24"/>
          <w:szCs w:val="24"/>
          <w:lang w:eastAsia="en-US"/>
        </w:rPr>
        <w:t>, dans les conditions du règlement des aides mettent en œuvre le SADPM.</w:t>
      </w:r>
    </w:p>
    <w:p w:rsidR="004A74CF" w:rsidRDefault="004A74CF" w:rsidP="004A74CF">
      <w:pPr>
        <w:jc w:val="both"/>
        <w:rPr>
          <w:rFonts w:ascii="Arial" w:eastAsiaTheme="minorHAnsi" w:hAnsi="Arial" w:cs="Arial"/>
          <w:b/>
          <w:i/>
          <w:sz w:val="24"/>
          <w:szCs w:val="24"/>
          <w:lang w:eastAsia="en-US"/>
        </w:rPr>
      </w:pPr>
    </w:p>
    <w:p w:rsidR="00A25284" w:rsidRPr="004A74CF" w:rsidRDefault="00DB4569" w:rsidP="004A74CF">
      <w:pPr>
        <w:jc w:val="both"/>
        <w:rPr>
          <w:rFonts w:ascii="Arial" w:hAnsi="Arial" w:cs="Arial"/>
          <w:sz w:val="24"/>
          <w:szCs w:val="24"/>
        </w:rPr>
      </w:pPr>
      <w:r w:rsidRPr="004A74CF">
        <w:rPr>
          <w:rFonts w:ascii="Arial" w:eastAsiaTheme="minorHAnsi" w:hAnsi="Arial" w:cs="Arial"/>
          <w:b/>
          <w:i/>
          <w:sz w:val="24"/>
          <w:szCs w:val="24"/>
          <w:lang w:eastAsia="en-US"/>
        </w:rPr>
        <w:t xml:space="preserve">Article </w:t>
      </w:r>
      <w:r w:rsidR="00ED1177" w:rsidRPr="004A74CF">
        <w:rPr>
          <w:rFonts w:ascii="Arial" w:eastAsiaTheme="minorHAnsi" w:hAnsi="Arial" w:cs="Arial"/>
          <w:b/>
          <w:i/>
          <w:sz w:val="24"/>
          <w:szCs w:val="24"/>
          <w:lang w:eastAsia="en-US"/>
        </w:rPr>
        <w:t>13</w:t>
      </w:r>
      <w:r w:rsidRPr="004A74CF">
        <w:rPr>
          <w:rFonts w:ascii="Arial" w:eastAsiaTheme="minorHAnsi" w:hAnsi="Arial" w:cs="Arial"/>
          <w:sz w:val="24"/>
          <w:szCs w:val="24"/>
          <w:lang w:eastAsia="en-US"/>
        </w:rPr>
        <w:t> </w:t>
      </w:r>
      <w:r w:rsidRPr="004A74CF">
        <w:rPr>
          <w:rFonts w:ascii="Arial" w:eastAsiaTheme="minorHAnsi" w:hAnsi="Arial" w:cs="Arial"/>
          <w:b/>
          <w:i/>
          <w:sz w:val="24"/>
          <w:szCs w:val="24"/>
          <w:lang w:eastAsia="en-US"/>
        </w:rPr>
        <w:t>:</w:t>
      </w:r>
      <w:r w:rsidR="00DB7844" w:rsidRPr="004A74CF">
        <w:rPr>
          <w:rFonts w:ascii="Arial" w:eastAsiaTheme="minorHAnsi" w:hAnsi="Arial" w:cs="Arial"/>
          <w:sz w:val="24"/>
          <w:szCs w:val="24"/>
          <w:lang w:eastAsia="en-US"/>
        </w:rPr>
        <w:t xml:space="preserve"> chaque </w:t>
      </w:r>
      <w:r w:rsidRPr="004A74CF">
        <w:rPr>
          <w:rFonts w:ascii="Arial" w:eastAsiaTheme="minorHAnsi" w:hAnsi="Arial" w:cs="Arial"/>
          <w:sz w:val="24"/>
          <w:szCs w:val="24"/>
          <w:lang w:eastAsia="en-US"/>
        </w:rPr>
        <w:t xml:space="preserve">sous-programme se présente sous la forme d’une convention annuelle d’application </w:t>
      </w:r>
      <w:r w:rsidR="00DB7844" w:rsidRPr="004A74CF">
        <w:rPr>
          <w:rFonts w:ascii="Arial" w:hAnsi="Arial" w:cs="Arial"/>
          <w:sz w:val="24"/>
          <w:szCs w:val="24"/>
        </w:rPr>
        <w:t xml:space="preserve">qui arrête le détail des actions retenues pour l’exercice, leurs descriptions et les clefs ou taux de répartitions financières entre les partenaires </w:t>
      </w:r>
      <w:r w:rsidR="009B6517" w:rsidRPr="004A74CF">
        <w:rPr>
          <w:rFonts w:ascii="Arial" w:hAnsi="Arial" w:cs="Arial"/>
          <w:sz w:val="24"/>
          <w:szCs w:val="24"/>
        </w:rPr>
        <w:t>&amp;</w:t>
      </w:r>
      <w:r w:rsidR="00DB7844" w:rsidRPr="004A74CF">
        <w:rPr>
          <w:rFonts w:ascii="Arial" w:hAnsi="Arial" w:cs="Arial"/>
          <w:sz w:val="24"/>
          <w:szCs w:val="24"/>
        </w:rPr>
        <w:t xml:space="preserve"> autres.</w:t>
      </w:r>
    </w:p>
    <w:p w:rsidR="004A74CF" w:rsidRDefault="004A74CF" w:rsidP="004A74CF">
      <w:pPr>
        <w:jc w:val="both"/>
        <w:rPr>
          <w:rFonts w:ascii="Arial" w:eastAsiaTheme="minorHAnsi" w:hAnsi="Arial" w:cs="Arial"/>
          <w:sz w:val="24"/>
          <w:szCs w:val="24"/>
          <w:lang w:eastAsia="en-US"/>
        </w:rPr>
      </w:pPr>
    </w:p>
    <w:p w:rsidR="00D432B9" w:rsidRPr="004A74CF" w:rsidRDefault="00D432B9" w:rsidP="004A74CF">
      <w:pPr>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Le SIEEP HC s’engage à communiquer, pour chaque commune, une fiche d’opérations détaillées dans laquelle figure la présentation sommaire de l’intérêt de l’opération, </w:t>
      </w:r>
      <w:r w:rsidR="009F0FC0" w:rsidRPr="004A74CF">
        <w:rPr>
          <w:rFonts w:ascii="Arial" w:eastAsiaTheme="minorHAnsi" w:hAnsi="Arial" w:cs="Arial"/>
          <w:sz w:val="24"/>
          <w:szCs w:val="24"/>
          <w:lang w:eastAsia="en-US"/>
        </w:rPr>
        <w:t>d’un plan cadastral</w:t>
      </w:r>
      <w:r w:rsidRPr="004A74CF">
        <w:rPr>
          <w:rFonts w:ascii="Arial" w:eastAsiaTheme="minorHAnsi" w:hAnsi="Arial" w:cs="Arial"/>
          <w:sz w:val="24"/>
          <w:szCs w:val="24"/>
          <w:lang w:eastAsia="en-US"/>
        </w:rPr>
        <w:t xml:space="preserve"> de localisation et du linéaire du réseau</w:t>
      </w:r>
      <w:r w:rsidR="009F0FC0" w:rsidRPr="004A74CF">
        <w:rPr>
          <w:rFonts w:ascii="Arial" w:eastAsiaTheme="minorHAnsi" w:hAnsi="Arial" w:cs="Arial"/>
          <w:sz w:val="24"/>
          <w:szCs w:val="24"/>
          <w:lang w:eastAsia="en-US"/>
        </w:rPr>
        <w:t xml:space="preserve"> concerné.</w:t>
      </w:r>
      <w:r w:rsidRPr="004A74CF">
        <w:rPr>
          <w:rFonts w:ascii="Arial" w:eastAsiaTheme="minorHAnsi" w:hAnsi="Arial" w:cs="Arial"/>
          <w:sz w:val="24"/>
          <w:szCs w:val="24"/>
          <w:lang w:eastAsia="en-US"/>
        </w:rPr>
        <w:t xml:space="preserve"> </w:t>
      </w:r>
    </w:p>
    <w:p w:rsidR="009E549E" w:rsidRPr="004A74CF" w:rsidRDefault="009E549E" w:rsidP="004A74CF">
      <w:pPr>
        <w:jc w:val="both"/>
        <w:rPr>
          <w:rFonts w:ascii="Arial" w:eastAsiaTheme="minorHAnsi" w:hAnsi="Arial" w:cs="Arial"/>
          <w:sz w:val="24"/>
          <w:szCs w:val="24"/>
          <w:lang w:eastAsia="en-US"/>
        </w:rPr>
      </w:pPr>
    </w:p>
    <w:p w:rsidR="00FE0DB3" w:rsidRPr="004A74CF" w:rsidRDefault="00DB7844" w:rsidP="004A74CF">
      <w:pPr>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t xml:space="preserve">Article </w:t>
      </w:r>
      <w:r w:rsidR="00ED1177" w:rsidRPr="004A74CF">
        <w:rPr>
          <w:rFonts w:ascii="Arial" w:eastAsiaTheme="minorHAnsi" w:hAnsi="Arial" w:cs="Arial"/>
          <w:b/>
          <w:i/>
          <w:sz w:val="24"/>
          <w:szCs w:val="24"/>
          <w:lang w:eastAsia="en-US"/>
        </w:rPr>
        <w:t>14</w:t>
      </w:r>
      <w:r w:rsidRPr="004A74CF">
        <w:rPr>
          <w:rFonts w:ascii="Arial" w:eastAsiaTheme="minorHAnsi" w:hAnsi="Arial" w:cs="Arial"/>
          <w:b/>
          <w:i/>
          <w:sz w:val="24"/>
          <w:szCs w:val="24"/>
          <w:lang w:eastAsia="en-US"/>
        </w:rPr>
        <w:t> :</w:t>
      </w:r>
      <w:r w:rsidRPr="004A74CF">
        <w:rPr>
          <w:rFonts w:ascii="Arial" w:eastAsiaTheme="minorHAnsi" w:hAnsi="Arial" w:cs="Arial"/>
          <w:sz w:val="24"/>
          <w:szCs w:val="24"/>
          <w:lang w:eastAsia="en-US"/>
        </w:rPr>
        <w:t xml:space="preserve"> chaque sous-programme détermine la forme et le partenariat particulier utile à sa parfaite exécution avec notamment les offices et agences de la Collectivité de Corse</w:t>
      </w:r>
      <w:r w:rsidR="004200B0" w:rsidRPr="004A74CF">
        <w:rPr>
          <w:rFonts w:ascii="Arial" w:eastAsiaTheme="minorHAnsi" w:hAnsi="Arial" w:cs="Arial"/>
          <w:sz w:val="24"/>
          <w:szCs w:val="24"/>
          <w:lang w:eastAsia="en-US"/>
        </w:rPr>
        <w:t xml:space="preserve"> et leurs règlements d’aides</w:t>
      </w:r>
      <w:r w:rsidR="003F3631" w:rsidRPr="004A74CF">
        <w:rPr>
          <w:rFonts w:ascii="Arial" w:eastAsiaTheme="minorHAnsi" w:hAnsi="Arial" w:cs="Arial"/>
          <w:sz w:val="24"/>
          <w:szCs w:val="24"/>
          <w:lang w:eastAsia="en-US"/>
        </w:rPr>
        <w:t>, EDF SEI</w:t>
      </w:r>
      <w:r w:rsidR="009B6517" w:rsidRPr="004A74CF">
        <w:rPr>
          <w:rFonts w:ascii="Arial" w:eastAsiaTheme="minorHAnsi" w:hAnsi="Arial" w:cs="Arial"/>
          <w:sz w:val="24"/>
          <w:szCs w:val="24"/>
          <w:lang w:eastAsia="en-US"/>
        </w:rPr>
        <w:t xml:space="preserve">, les communes et leurs groupements, les opérateurs TELECOM &amp; autres </w:t>
      </w:r>
      <w:r w:rsidR="0092688C" w:rsidRPr="004A74CF">
        <w:rPr>
          <w:rFonts w:ascii="Arial" w:eastAsiaTheme="minorHAnsi" w:hAnsi="Arial" w:cs="Arial"/>
          <w:sz w:val="24"/>
          <w:szCs w:val="24"/>
          <w:lang w:eastAsia="en-US"/>
        </w:rPr>
        <w:t>tiers compétents ou ayant un intérêt public avéré si nécessaire</w:t>
      </w:r>
      <w:r w:rsidR="009B6517" w:rsidRPr="004A74CF">
        <w:rPr>
          <w:rFonts w:ascii="Arial" w:eastAsiaTheme="minorHAnsi" w:hAnsi="Arial" w:cs="Arial"/>
          <w:sz w:val="24"/>
          <w:szCs w:val="24"/>
          <w:lang w:eastAsia="en-US"/>
        </w:rPr>
        <w:t>.</w:t>
      </w:r>
    </w:p>
    <w:p w:rsidR="004A74CF" w:rsidRDefault="004A74CF" w:rsidP="004A74CF">
      <w:pPr>
        <w:jc w:val="both"/>
        <w:rPr>
          <w:rFonts w:ascii="Arial" w:eastAsiaTheme="minorHAnsi" w:hAnsi="Arial" w:cs="Arial"/>
          <w:b/>
          <w:i/>
          <w:sz w:val="24"/>
          <w:szCs w:val="24"/>
          <w:lang w:eastAsia="en-US"/>
        </w:rPr>
      </w:pPr>
    </w:p>
    <w:p w:rsidR="00A25284" w:rsidRPr="004A74CF" w:rsidRDefault="00FE0DB3" w:rsidP="004A74CF">
      <w:pPr>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t>Article</w:t>
      </w:r>
      <w:r w:rsidR="00ED1177" w:rsidRPr="004A74CF">
        <w:rPr>
          <w:rFonts w:ascii="Arial" w:eastAsiaTheme="minorHAnsi" w:hAnsi="Arial" w:cs="Arial"/>
          <w:b/>
          <w:i/>
          <w:sz w:val="24"/>
          <w:szCs w:val="24"/>
          <w:lang w:eastAsia="en-US"/>
        </w:rPr>
        <w:t xml:space="preserve"> 15</w:t>
      </w:r>
      <w:r w:rsidR="00ED1177" w:rsidRPr="0069493A">
        <w:rPr>
          <w:rFonts w:ascii="Arial" w:eastAsiaTheme="minorHAnsi" w:hAnsi="Arial" w:cs="Arial"/>
          <w:b/>
          <w:i/>
          <w:sz w:val="24"/>
          <w:szCs w:val="24"/>
          <w:lang w:eastAsia="en-US"/>
        </w:rPr>
        <w:t xml:space="preserve"> </w:t>
      </w:r>
      <w:r w:rsidRPr="0069493A">
        <w:rPr>
          <w:rFonts w:ascii="Arial" w:eastAsiaTheme="minorHAnsi" w:hAnsi="Arial" w:cs="Arial"/>
          <w:b/>
          <w:i/>
          <w:sz w:val="24"/>
          <w:szCs w:val="24"/>
          <w:lang w:eastAsia="en-US"/>
        </w:rPr>
        <w:t>:</w:t>
      </w:r>
      <w:r w:rsidRPr="004A74CF">
        <w:rPr>
          <w:rFonts w:ascii="Arial" w:eastAsiaTheme="minorHAnsi" w:hAnsi="Arial" w:cs="Arial"/>
          <w:sz w:val="24"/>
          <w:szCs w:val="24"/>
          <w:lang w:eastAsia="en-US"/>
        </w:rPr>
        <w:t xml:space="preserve"> chaque sous-programme s’attachera à mettre en œuvre toutes politiques de mutualisation de nature à en améliorer la performance.  </w:t>
      </w:r>
    </w:p>
    <w:p w:rsidR="004A74CF" w:rsidRDefault="004A74CF" w:rsidP="004A74CF">
      <w:pPr>
        <w:jc w:val="both"/>
        <w:rPr>
          <w:rFonts w:ascii="Arial" w:eastAsiaTheme="minorHAnsi" w:hAnsi="Arial" w:cs="Arial"/>
          <w:b/>
          <w:i/>
          <w:sz w:val="24"/>
          <w:szCs w:val="24"/>
          <w:lang w:eastAsia="en-US"/>
        </w:rPr>
      </w:pPr>
    </w:p>
    <w:p w:rsidR="00887D85" w:rsidRPr="004A74CF" w:rsidRDefault="00887D85" w:rsidP="004A74CF">
      <w:pPr>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t xml:space="preserve">Article </w:t>
      </w:r>
      <w:r w:rsidR="00ED1177" w:rsidRPr="004A74CF">
        <w:rPr>
          <w:rFonts w:ascii="Arial" w:eastAsiaTheme="minorHAnsi" w:hAnsi="Arial" w:cs="Arial"/>
          <w:b/>
          <w:i/>
          <w:sz w:val="24"/>
          <w:szCs w:val="24"/>
          <w:lang w:eastAsia="en-US"/>
        </w:rPr>
        <w:t>16 </w:t>
      </w:r>
      <w:r w:rsidRPr="004A74CF">
        <w:rPr>
          <w:rFonts w:ascii="Arial" w:eastAsiaTheme="minorHAnsi" w:hAnsi="Arial" w:cs="Arial"/>
          <w:b/>
          <w:i/>
          <w:sz w:val="24"/>
          <w:szCs w:val="24"/>
          <w:lang w:eastAsia="en-US"/>
        </w:rPr>
        <w:t xml:space="preserve">: </w:t>
      </w:r>
      <w:r w:rsidRPr="004A74CF">
        <w:rPr>
          <w:rFonts w:ascii="Arial" w:eastAsiaTheme="minorHAnsi" w:hAnsi="Arial" w:cs="Arial"/>
          <w:sz w:val="24"/>
          <w:szCs w:val="24"/>
          <w:lang w:eastAsia="en-US"/>
        </w:rPr>
        <w:t>chaque sous-programme précité devra tenir compte des grandes orientations du PADDUC.</w:t>
      </w:r>
    </w:p>
    <w:p w:rsidR="003F3631" w:rsidRDefault="003F3631" w:rsidP="004A74CF">
      <w:pPr>
        <w:ind w:firstLine="709"/>
        <w:jc w:val="center"/>
        <w:rPr>
          <w:rFonts w:ascii="Arial" w:eastAsiaTheme="minorHAnsi" w:hAnsi="Arial" w:cs="Arial"/>
          <w:b/>
          <w:i/>
          <w:sz w:val="24"/>
          <w:szCs w:val="24"/>
          <w:lang w:eastAsia="en-US"/>
        </w:rPr>
      </w:pPr>
    </w:p>
    <w:p w:rsidR="004A74CF" w:rsidRDefault="004A74CF" w:rsidP="004A74CF">
      <w:pPr>
        <w:ind w:firstLine="709"/>
        <w:jc w:val="center"/>
        <w:rPr>
          <w:rFonts w:ascii="Arial" w:eastAsiaTheme="minorHAnsi" w:hAnsi="Arial" w:cs="Arial"/>
          <w:b/>
          <w:i/>
          <w:sz w:val="24"/>
          <w:szCs w:val="24"/>
          <w:lang w:eastAsia="en-US"/>
        </w:rPr>
      </w:pPr>
    </w:p>
    <w:p w:rsidR="004A74CF" w:rsidRDefault="004A74CF" w:rsidP="004A74CF">
      <w:pPr>
        <w:ind w:firstLine="709"/>
        <w:jc w:val="center"/>
        <w:rPr>
          <w:rFonts w:ascii="Arial" w:eastAsiaTheme="minorHAnsi" w:hAnsi="Arial" w:cs="Arial"/>
          <w:b/>
          <w:i/>
          <w:sz w:val="24"/>
          <w:szCs w:val="24"/>
          <w:lang w:eastAsia="en-US"/>
        </w:rPr>
      </w:pPr>
    </w:p>
    <w:p w:rsidR="004A74CF" w:rsidRDefault="004A74CF" w:rsidP="004A74CF">
      <w:pPr>
        <w:ind w:firstLine="709"/>
        <w:jc w:val="center"/>
        <w:rPr>
          <w:rFonts w:ascii="Arial" w:eastAsiaTheme="minorHAnsi" w:hAnsi="Arial" w:cs="Arial"/>
          <w:b/>
          <w:i/>
          <w:sz w:val="24"/>
          <w:szCs w:val="24"/>
          <w:lang w:eastAsia="en-US"/>
        </w:rPr>
      </w:pPr>
    </w:p>
    <w:p w:rsidR="004A74CF" w:rsidRPr="004A74CF" w:rsidRDefault="004A74CF" w:rsidP="004A74CF">
      <w:pPr>
        <w:ind w:firstLine="709"/>
        <w:jc w:val="center"/>
        <w:rPr>
          <w:rFonts w:ascii="Arial" w:eastAsiaTheme="minorHAnsi" w:hAnsi="Arial" w:cs="Arial"/>
          <w:b/>
          <w:i/>
          <w:sz w:val="24"/>
          <w:szCs w:val="24"/>
          <w:lang w:eastAsia="en-US"/>
        </w:rPr>
      </w:pPr>
    </w:p>
    <w:p w:rsidR="0010567D" w:rsidRPr="004A74CF" w:rsidRDefault="0010567D" w:rsidP="004A74CF">
      <w:pPr>
        <w:ind w:firstLine="709"/>
        <w:jc w:val="center"/>
        <w:rPr>
          <w:rFonts w:ascii="Arial" w:eastAsiaTheme="minorHAnsi" w:hAnsi="Arial" w:cs="Arial"/>
          <w:b/>
          <w:i/>
          <w:sz w:val="24"/>
          <w:szCs w:val="24"/>
          <w:lang w:eastAsia="en-US"/>
        </w:rPr>
      </w:pPr>
      <w:r w:rsidRPr="004A74CF">
        <w:rPr>
          <w:rFonts w:ascii="Arial" w:eastAsiaTheme="minorHAnsi" w:hAnsi="Arial" w:cs="Arial"/>
          <w:b/>
          <w:i/>
          <w:sz w:val="24"/>
          <w:szCs w:val="24"/>
          <w:lang w:eastAsia="en-US"/>
        </w:rPr>
        <w:t xml:space="preserve">Chapitre </w:t>
      </w:r>
      <w:r w:rsidR="00A25284" w:rsidRPr="004A74CF">
        <w:rPr>
          <w:rFonts w:ascii="Arial" w:eastAsiaTheme="minorHAnsi" w:hAnsi="Arial" w:cs="Arial"/>
          <w:b/>
          <w:i/>
          <w:sz w:val="24"/>
          <w:szCs w:val="24"/>
          <w:lang w:eastAsia="en-US"/>
        </w:rPr>
        <w:t>3</w:t>
      </w:r>
      <w:r w:rsidRPr="004A74CF">
        <w:rPr>
          <w:rFonts w:ascii="Arial" w:eastAsiaTheme="minorHAnsi" w:hAnsi="Arial" w:cs="Arial"/>
          <w:b/>
          <w:i/>
          <w:sz w:val="24"/>
          <w:szCs w:val="24"/>
          <w:lang w:eastAsia="en-US"/>
        </w:rPr>
        <w:t xml:space="preserve"> - dispositions</w:t>
      </w:r>
      <w:r w:rsidR="00823C2B" w:rsidRPr="004A74CF">
        <w:rPr>
          <w:rFonts w:ascii="Arial" w:eastAsiaTheme="minorHAnsi" w:hAnsi="Arial" w:cs="Arial"/>
          <w:b/>
          <w:i/>
          <w:sz w:val="24"/>
          <w:szCs w:val="24"/>
          <w:lang w:eastAsia="en-US"/>
        </w:rPr>
        <w:t xml:space="preserve"> financières </w:t>
      </w:r>
      <w:r w:rsidR="00DD62FC" w:rsidRPr="004A74CF">
        <w:rPr>
          <w:rFonts w:ascii="Arial" w:eastAsiaTheme="minorHAnsi" w:hAnsi="Arial" w:cs="Arial"/>
          <w:b/>
          <w:i/>
          <w:sz w:val="24"/>
          <w:szCs w:val="24"/>
          <w:lang w:eastAsia="en-US"/>
        </w:rPr>
        <w:t>&amp; budgétaires</w:t>
      </w:r>
    </w:p>
    <w:p w:rsidR="004A74CF" w:rsidRDefault="004A74CF" w:rsidP="004A74CF">
      <w:pPr>
        <w:jc w:val="both"/>
        <w:rPr>
          <w:rFonts w:ascii="Arial" w:eastAsiaTheme="minorHAnsi" w:hAnsi="Arial" w:cs="Arial"/>
          <w:b/>
          <w:i/>
          <w:sz w:val="24"/>
          <w:szCs w:val="24"/>
          <w:lang w:eastAsia="en-US"/>
        </w:rPr>
      </w:pPr>
    </w:p>
    <w:p w:rsidR="002A1CC0" w:rsidRPr="004A74CF" w:rsidRDefault="002A1CC0" w:rsidP="004A74CF">
      <w:pPr>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t>Article</w:t>
      </w:r>
      <w:r w:rsidR="00A25284" w:rsidRPr="004A74CF">
        <w:rPr>
          <w:rFonts w:ascii="Arial" w:eastAsiaTheme="minorHAnsi" w:hAnsi="Arial" w:cs="Arial"/>
          <w:b/>
          <w:i/>
          <w:sz w:val="24"/>
          <w:szCs w:val="24"/>
          <w:lang w:eastAsia="en-US"/>
        </w:rPr>
        <w:t xml:space="preserve"> </w:t>
      </w:r>
      <w:r w:rsidR="00ED1177" w:rsidRPr="004A74CF">
        <w:rPr>
          <w:rFonts w:ascii="Arial" w:eastAsiaTheme="minorHAnsi" w:hAnsi="Arial" w:cs="Arial"/>
          <w:b/>
          <w:i/>
          <w:sz w:val="24"/>
          <w:szCs w:val="24"/>
          <w:lang w:eastAsia="en-US"/>
        </w:rPr>
        <w:t>17</w:t>
      </w:r>
      <w:r w:rsidR="00ED1177" w:rsidRPr="004A74CF">
        <w:rPr>
          <w:rFonts w:ascii="Arial" w:eastAsiaTheme="minorHAnsi" w:hAnsi="Arial" w:cs="Arial"/>
          <w:sz w:val="24"/>
          <w:szCs w:val="24"/>
          <w:lang w:eastAsia="en-US"/>
        </w:rPr>
        <w:t> </w:t>
      </w:r>
      <w:r w:rsidRPr="004A74CF">
        <w:rPr>
          <w:rFonts w:ascii="Arial" w:eastAsiaTheme="minorHAnsi" w:hAnsi="Arial" w:cs="Arial"/>
          <w:b/>
          <w:i/>
          <w:sz w:val="24"/>
          <w:szCs w:val="24"/>
          <w:lang w:eastAsia="en-US"/>
        </w:rPr>
        <w:t>:</w:t>
      </w:r>
      <w:r w:rsidRPr="004A74CF">
        <w:rPr>
          <w:rFonts w:ascii="Arial" w:eastAsiaTheme="minorHAnsi" w:hAnsi="Arial" w:cs="Arial"/>
          <w:sz w:val="24"/>
          <w:szCs w:val="24"/>
          <w:lang w:eastAsia="en-US"/>
        </w:rPr>
        <w:t xml:space="preserve"> le financement</w:t>
      </w:r>
      <w:r w:rsidR="005C1A1A" w:rsidRPr="004A74CF">
        <w:rPr>
          <w:rFonts w:ascii="Arial" w:eastAsiaTheme="minorHAnsi" w:hAnsi="Arial" w:cs="Arial"/>
          <w:sz w:val="24"/>
          <w:szCs w:val="24"/>
          <w:lang w:eastAsia="en-US"/>
        </w:rPr>
        <w:t xml:space="preserve"> des investissements électriques </w:t>
      </w:r>
      <w:r w:rsidR="00001D87" w:rsidRPr="004A74CF">
        <w:rPr>
          <w:rFonts w:ascii="Arial" w:eastAsiaTheme="minorHAnsi" w:hAnsi="Arial" w:cs="Arial"/>
          <w:sz w:val="24"/>
          <w:szCs w:val="24"/>
          <w:lang w:eastAsia="en-US"/>
        </w:rPr>
        <w:t>et</w:t>
      </w:r>
      <w:r w:rsidRPr="004A74CF">
        <w:rPr>
          <w:rFonts w:ascii="Arial" w:eastAsiaTheme="minorHAnsi" w:hAnsi="Arial" w:cs="Arial"/>
          <w:sz w:val="24"/>
          <w:szCs w:val="24"/>
          <w:lang w:eastAsia="en-US"/>
        </w:rPr>
        <w:t xml:space="preserve"> numérique</w:t>
      </w:r>
      <w:r w:rsidR="005C1A1A" w:rsidRPr="004A74CF">
        <w:rPr>
          <w:rFonts w:ascii="Arial" w:eastAsiaTheme="minorHAnsi" w:hAnsi="Arial" w:cs="Arial"/>
          <w:sz w:val="24"/>
          <w:szCs w:val="24"/>
          <w:lang w:eastAsia="en-US"/>
        </w:rPr>
        <w:t>s</w:t>
      </w:r>
      <w:r w:rsidRPr="004A74CF">
        <w:rPr>
          <w:rFonts w:ascii="Arial" w:eastAsiaTheme="minorHAnsi" w:hAnsi="Arial" w:cs="Arial"/>
          <w:sz w:val="24"/>
          <w:szCs w:val="24"/>
          <w:lang w:eastAsia="en-US"/>
        </w:rPr>
        <w:t xml:space="preserve"> </w:t>
      </w:r>
      <w:r w:rsidR="009E549E" w:rsidRPr="004A74CF">
        <w:rPr>
          <w:rFonts w:ascii="Arial" w:eastAsiaTheme="minorHAnsi" w:hAnsi="Arial" w:cs="Arial"/>
          <w:sz w:val="24"/>
          <w:szCs w:val="24"/>
          <w:lang w:eastAsia="en-US"/>
        </w:rPr>
        <w:t xml:space="preserve">par la Collectivité de Corse de la présente convention </w:t>
      </w:r>
      <w:r w:rsidRPr="004A74CF">
        <w:rPr>
          <w:rFonts w:ascii="Arial" w:eastAsiaTheme="minorHAnsi" w:hAnsi="Arial" w:cs="Arial"/>
          <w:sz w:val="24"/>
          <w:szCs w:val="24"/>
          <w:lang w:eastAsia="en-US"/>
        </w:rPr>
        <w:t>s</w:t>
      </w:r>
      <w:r w:rsidR="009E549E" w:rsidRPr="004A74CF">
        <w:rPr>
          <w:rFonts w:ascii="Arial" w:eastAsiaTheme="minorHAnsi" w:hAnsi="Arial" w:cs="Arial"/>
          <w:sz w:val="24"/>
          <w:szCs w:val="24"/>
          <w:lang w:eastAsia="en-US"/>
        </w:rPr>
        <w:t xml:space="preserve">e justifie </w:t>
      </w:r>
      <w:r w:rsidRPr="004A74CF">
        <w:rPr>
          <w:rFonts w:ascii="Arial" w:eastAsiaTheme="minorHAnsi" w:hAnsi="Arial" w:cs="Arial"/>
          <w:sz w:val="24"/>
          <w:szCs w:val="24"/>
          <w:lang w:eastAsia="en-US"/>
        </w:rPr>
        <w:t xml:space="preserve">par </w:t>
      </w:r>
      <w:r w:rsidR="009E549E" w:rsidRPr="004A74CF">
        <w:rPr>
          <w:rFonts w:ascii="Arial" w:eastAsiaTheme="minorHAnsi" w:hAnsi="Arial" w:cs="Arial"/>
          <w:sz w:val="24"/>
          <w:szCs w:val="24"/>
          <w:lang w:eastAsia="en-US"/>
        </w:rPr>
        <w:t>l</w:t>
      </w:r>
      <w:r w:rsidRPr="004A74CF">
        <w:rPr>
          <w:rFonts w:ascii="Arial" w:eastAsiaTheme="minorHAnsi" w:hAnsi="Arial" w:cs="Arial"/>
          <w:sz w:val="24"/>
          <w:szCs w:val="24"/>
          <w:lang w:eastAsia="en-US"/>
        </w:rPr>
        <w:t xml:space="preserve">a </w:t>
      </w:r>
      <w:r w:rsidR="009E549E" w:rsidRPr="004A74CF">
        <w:rPr>
          <w:rFonts w:ascii="Arial" w:eastAsiaTheme="minorHAnsi" w:hAnsi="Arial" w:cs="Arial"/>
          <w:sz w:val="24"/>
          <w:szCs w:val="24"/>
          <w:lang w:eastAsia="en-US"/>
        </w:rPr>
        <w:t xml:space="preserve">perception de </w:t>
      </w:r>
      <w:r w:rsidR="000479A3" w:rsidRPr="004A74CF">
        <w:rPr>
          <w:rFonts w:ascii="Arial" w:eastAsiaTheme="minorHAnsi" w:hAnsi="Arial" w:cs="Arial"/>
          <w:sz w:val="24"/>
          <w:szCs w:val="24"/>
          <w:lang w:eastAsia="en-US"/>
        </w:rPr>
        <w:t xml:space="preserve">la </w:t>
      </w:r>
      <w:r w:rsidRPr="004A74CF">
        <w:rPr>
          <w:rFonts w:ascii="Arial" w:eastAsiaTheme="minorHAnsi" w:hAnsi="Arial" w:cs="Arial"/>
          <w:sz w:val="24"/>
          <w:szCs w:val="24"/>
          <w:lang w:eastAsia="en-US"/>
        </w:rPr>
        <w:t xml:space="preserve">TDCFE </w:t>
      </w:r>
      <w:proofErr w:type="spellStart"/>
      <w:r w:rsidR="005C1A1A" w:rsidRPr="004A74CF">
        <w:rPr>
          <w:rFonts w:ascii="Arial" w:eastAsiaTheme="minorHAnsi" w:hAnsi="Arial" w:cs="Arial"/>
          <w:sz w:val="24"/>
          <w:szCs w:val="24"/>
          <w:lang w:eastAsia="en-US"/>
        </w:rPr>
        <w:t>Cismonte</w:t>
      </w:r>
      <w:proofErr w:type="spellEnd"/>
      <w:r w:rsidRPr="004A74CF">
        <w:rPr>
          <w:rFonts w:ascii="Arial" w:eastAsiaTheme="minorHAnsi" w:hAnsi="Arial" w:cs="Arial"/>
          <w:sz w:val="24"/>
          <w:szCs w:val="24"/>
          <w:lang w:eastAsia="en-US"/>
        </w:rPr>
        <w:t xml:space="preserve"> dont le montant variable est d’environ 2</w:t>
      </w:r>
      <w:r w:rsidR="000479A3" w:rsidRPr="004A74CF">
        <w:rPr>
          <w:rFonts w:ascii="Arial" w:eastAsiaTheme="minorHAnsi" w:hAnsi="Arial" w:cs="Arial"/>
          <w:sz w:val="24"/>
          <w:szCs w:val="24"/>
          <w:lang w:eastAsia="en-US"/>
        </w:rPr>
        <w:t xml:space="preserve"> </w:t>
      </w:r>
      <w:r w:rsidRPr="004A74CF">
        <w:rPr>
          <w:rFonts w:ascii="Arial" w:eastAsiaTheme="minorHAnsi" w:hAnsi="Arial" w:cs="Arial"/>
          <w:sz w:val="24"/>
          <w:szCs w:val="24"/>
          <w:lang w:eastAsia="en-US"/>
        </w:rPr>
        <w:t>500 K€ par an.</w:t>
      </w:r>
    </w:p>
    <w:p w:rsidR="004A74CF" w:rsidRDefault="004A74CF" w:rsidP="004A74CF">
      <w:pPr>
        <w:jc w:val="both"/>
        <w:rPr>
          <w:rFonts w:ascii="Arial" w:eastAsiaTheme="minorHAnsi" w:hAnsi="Arial" w:cs="Arial"/>
          <w:b/>
          <w:i/>
          <w:sz w:val="24"/>
          <w:szCs w:val="24"/>
          <w:lang w:eastAsia="en-US"/>
        </w:rPr>
      </w:pPr>
    </w:p>
    <w:p w:rsidR="00DC60DB" w:rsidRPr="004A74CF" w:rsidRDefault="00A25284" w:rsidP="004A74CF">
      <w:pPr>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t xml:space="preserve">Article </w:t>
      </w:r>
      <w:r w:rsidR="00ED1177" w:rsidRPr="004A74CF">
        <w:rPr>
          <w:rFonts w:ascii="Arial" w:eastAsiaTheme="minorHAnsi" w:hAnsi="Arial" w:cs="Arial"/>
          <w:b/>
          <w:i/>
          <w:sz w:val="24"/>
          <w:szCs w:val="24"/>
          <w:lang w:eastAsia="en-US"/>
        </w:rPr>
        <w:t>18</w:t>
      </w:r>
      <w:r w:rsidR="000479A3" w:rsidRPr="004A74CF">
        <w:rPr>
          <w:rFonts w:ascii="Arial" w:eastAsiaTheme="minorHAnsi" w:hAnsi="Arial" w:cs="Arial"/>
          <w:b/>
          <w:i/>
          <w:sz w:val="24"/>
          <w:szCs w:val="24"/>
          <w:lang w:eastAsia="en-US"/>
        </w:rPr>
        <w:t xml:space="preserve"> </w:t>
      </w:r>
      <w:r w:rsidR="00DC60DB" w:rsidRPr="004A74CF">
        <w:rPr>
          <w:rFonts w:ascii="Arial" w:eastAsiaTheme="minorHAnsi" w:hAnsi="Arial" w:cs="Arial"/>
          <w:b/>
          <w:i/>
          <w:sz w:val="24"/>
          <w:szCs w:val="24"/>
          <w:lang w:eastAsia="en-US"/>
        </w:rPr>
        <w:t>:</w:t>
      </w:r>
      <w:r w:rsidR="00DC60DB" w:rsidRPr="004A74CF">
        <w:rPr>
          <w:rFonts w:ascii="Arial" w:eastAsiaTheme="minorHAnsi" w:hAnsi="Arial" w:cs="Arial"/>
          <w:sz w:val="24"/>
          <w:szCs w:val="24"/>
          <w:lang w:eastAsia="en-US"/>
        </w:rPr>
        <w:t xml:space="preserve"> </w:t>
      </w:r>
      <w:r w:rsidR="0010567D" w:rsidRPr="004A74CF">
        <w:rPr>
          <w:rFonts w:ascii="Arial" w:eastAsiaTheme="minorHAnsi" w:hAnsi="Arial" w:cs="Arial"/>
          <w:sz w:val="24"/>
          <w:szCs w:val="24"/>
          <w:lang w:eastAsia="en-US"/>
        </w:rPr>
        <w:t xml:space="preserve">la Collectivité de Corse </w:t>
      </w:r>
      <w:r w:rsidR="000479A3" w:rsidRPr="004A74CF">
        <w:rPr>
          <w:rFonts w:ascii="Arial" w:eastAsiaTheme="minorHAnsi" w:hAnsi="Arial" w:cs="Arial"/>
          <w:sz w:val="24"/>
          <w:szCs w:val="24"/>
          <w:lang w:eastAsia="en-US"/>
        </w:rPr>
        <w:t>allouera un montant estimé à</w:t>
      </w:r>
      <w:r w:rsidR="0010567D" w:rsidRPr="004A74CF">
        <w:rPr>
          <w:rFonts w:ascii="Arial" w:eastAsiaTheme="minorHAnsi" w:hAnsi="Arial" w:cs="Arial"/>
          <w:sz w:val="24"/>
          <w:szCs w:val="24"/>
          <w:lang w:eastAsia="en-US"/>
        </w:rPr>
        <w:t xml:space="preserve"> 2</w:t>
      </w:r>
      <w:r w:rsidR="000479A3" w:rsidRPr="004A74CF">
        <w:rPr>
          <w:rFonts w:ascii="Arial" w:eastAsiaTheme="minorHAnsi" w:hAnsi="Arial" w:cs="Arial"/>
          <w:sz w:val="24"/>
          <w:szCs w:val="24"/>
          <w:lang w:eastAsia="en-US"/>
        </w:rPr>
        <w:t xml:space="preserve"> </w:t>
      </w:r>
      <w:r w:rsidR="0010567D" w:rsidRPr="004A74CF">
        <w:rPr>
          <w:rFonts w:ascii="Arial" w:eastAsiaTheme="minorHAnsi" w:hAnsi="Arial" w:cs="Arial"/>
          <w:sz w:val="24"/>
          <w:szCs w:val="24"/>
          <w:lang w:eastAsia="en-US"/>
        </w:rPr>
        <w:t xml:space="preserve">500 K€ par an soit un montant total </w:t>
      </w:r>
      <w:r w:rsidR="000479A3" w:rsidRPr="004A74CF">
        <w:rPr>
          <w:rFonts w:ascii="Arial" w:eastAsiaTheme="minorHAnsi" w:hAnsi="Arial" w:cs="Arial"/>
          <w:sz w:val="24"/>
          <w:szCs w:val="24"/>
          <w:lang w:eastAsia="en-US"/>
        </w:rPr>
        <w:t xml:space="preserve">estimé </w:t>
      </w:r>
      <w:r w:rsidR="0010567D" w:rsidRPr="004A74CF">
        <w:rPr>
          <w:rFonts w:ascii="Arial" w:eastAsiaTheme="minorHAnsi" w:hAnsi="Arial" w:cs="Arial"/>
          <w:sz w:val="24"/>
          <w:szCs w:val="24"/>
          <w:lang w:eastAsia="en-US"/>
        </w:rPr>
        <w:t>de 15</w:t>
      </w:r>
      <w:r w:rsidR="000479A3" w:rsidRPr="004A74CF">
        <w:rPr>
          <w:rFonts w:ascii="Arial" w:eastAsiaTheme="minorHAnsi" w:hAnsi="Arial" w:cs="Arial"/>
          <w:sz w:val="24"/>
          <w:szCs w:val="24"/>
          <w:lang w:eastAsia="en-US"/>
        </w:rPr>
        <w:t xml:space="preserve"> </w:t>
      </w:r>
      <w:r w:rsidR="0010567D" w:rsidRPr="004A74CF">
        <w:rPr>
          <w:rFonts w:ascii="Arial" w:eastAsiaTheme="minorHAnsi" w:hAnsi="Arial" w:cs="Arial"/>
          <w:sz w:val="24"/>
          <w:szCs w:val="24"/>
          <w:lang w:eastAsia="en-US"/>
        </w:rPr>
        <w:t xml:space="preserve">000 K€ pour la période 2018/2023 se rapportant </w:t>
      </w:r>
      <w:r w:rsidR="000479A3" w:rsidRPr="004A74CF">
        <w:rPr>
          <w:rFonts w:ascii="Arial" w:eastAsiaTheme="minorHAnsi" w:hAnsi="Arial" w:cs="Arial"/>
          <w:sz w:val="24"/>
          <w:szCs w:val="24"/>
          <w:lang w:eastAsia="en-US"/>
        </w:rPr>
        <w:t xml:space="preserve">à la présente convention </w:t>
      </w:r>
      <w:r w:rsidR="003F3631" w:rsidRPr="004A74CF">
        <w:rPr>
          <w:rFonts w:ascii="Arial" w:eastAsiaTheme="minorHAnsi" w:hAnsi="Arial" w:cs="Arial"/>
          <w:sz w:val="24"/>
          <w:szCs w:val="24"/>
          <w:lang w:eastAsia="en-US"/>
        </w:rPr>
        <w:t>établi</w:t>
      </w:r>
      <w:r w:rsidR="000479A3" w:rsidRPr="004A74CF">
        <w:rPr>
          <w:rFonts w:ascii="Arial" w:eastAsiaTheme="minorHAnsi" w:hAnsi="Arial" w:cs="Arial"/>
          <w:sz w:val="24"/>
          <w:szCs w:val="24"/>
          <w:lang w:eastAsia="en-US"/>
        </w:rPr>
        <w:t>e</w:t>
      </w:r>
      <w:r w:rsidR="00234A1A" w:rsidRPr="004A74CF">
        <w:rPr>
          <w:rFonts w:ascii="Arial" w:eastAsiaTheme="minorHAnsi" w:hAnsi="Arial" w:cs="Arial"/>
          <w:sz w:val="24"/>
          <w:szCs w:val="24"/>
          <w:lang w:eastAsia="en-US"/>
        </w:rPr>
        <w:t xml:space="preserve"> dans le cadre du </w:t>
      </w:r>
      <w:r w:rsidR="002A1CC0" w:rsidRPr="004A74CF">
        <w:rPr>
          <w:rFonts w:ascii="Arial" w:eastAsiaTheme="minorHAnsi" w:hAnsi="Arial" w:cs="Arial"/>
          <w:sz w:val="24"/>
          <w:szCs w:val="24"/>
          <w:lang w:eastAsia="en-US"/>
        </w:rPr>
        <w:t>S.A.D.P.M.</w:t>
      </w:r>
    </w:p>
    <w:p w:rsidR="004A74CF" w:rsidRDefault="004A74CF" w:rsidP="004A74CF">
      <w:pPr>
        <w:jc w:val="both"/>
        <w:rPr>
          <w:rFonts w:ascii="Arial" w:eastAsiaTheme="minorHAnsi" w:hAnsi="Arial" w:cs="Arial"/>
          <w:b/>
          <w:i/>
          <w:sz w:val="24"/>
          <w:szCs w:val="24"/>
          <w:lang w:eastAsia="en-US"/>
        </w:rPr>
      </w:pPr>
    </w:p>
    <w:p w:rsidR="00E95017" w:rsidRDefault="00A25284" w:rsidP="004A74CF">
      <w:pPr>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t xml:space="preserve">Article </w:t>
      </w:r>
      <w:r w:rsidR="00ED1177" w:rsidRPr="004A74CF">
        <w:rPr>
          <w:rFonts w:ascii="Arial" w:eastAsiaTheme="minorHAnsi" w:hAnsi="Arial" w:cs="Arial"/>
          <w:b/>
          <w:i/>
          <w:sz w:val="24"/>
          <w:szCs w:val="24"/>
          <w:lang w:eastAsia="en-US"/>
        </w:rPr>
        <w:t>19</w:t>
      </w:r>
      <w:r w:rsidR="000479A3" w:rsidRPr="004A74CF">
        <w:rPr>
          <w:rFonts w:ascii="Arial" w:eastAsiaTheme="minorHAnsi" w:hAnsi="Arial" w:cs="Arial"/>
          <w:b/>
          <w:i/>
          <w:sz w:val="24"/>
          <w:szCs w:val="24"/>
          <w:lang w:eastAsia="en-US"/>
        </w:rPr>
        <w:t xml:space="preserve"> </w:t>
      </w:r>
      <w:r w:rsidR="00823C2B" w:rsidRPr="004A74CF">
        <w:rPr>
          <w:rFonts w:ascii="Arial" w:eastAsiaTheme="minorHAnsi" w:hAnsi="Arial" w:cs="Arial"/>
          <w:b/>
          <w:i/>
          <w:sz w:val="24"/>
          <w:szCs w:val="24"/>
          <w:lang w:eastAsia="en-US"/>
        </w:rPr>
        <w:t>:</w:t>
      </w:r>
      <w:r w:rsidR="00823C2B" w:rsidRPr="004A74CF">
        <w:rPr>
          <w:rFonts w:ascii="Arial" w:eastAsiaTheme="minorHAnsi" w:hAnsi="Arial" w:cs="Arial"/>
          <w:sz w:val="24"/>
          <w:szCs w:val="24"/>
          <w:lang w:eastAsia="en-US"/>
        </w:rPr>
        <w:t xml:space="preserve"> </w:t>
      </w:r>
      <w:r w:rsidR="00E95017" w:rsidRPr="004A74CF">
        <w:rPr>
          <w:rFonts w:ascii="Arial" w:eastAsiaTheme="minorHAnsi" w:hAnsi="Arial" w:cs="Arial"/>
          <w:sz w:val="24"/>
          <w:szCs w:val="24"/>
          <w:lang w:eastAsia="en-US"/>
        </w:rPr>
        <w:t xml:space="preserve">Les engagements financiers </w:t>
      </w:r>
      <w:r w:rsidR="00FF41E0" w:rsidRPr="004A74CF">
        <w:rPr>
          <w:rFonts w:ascii="Arial" w:eastAsiaTheme="minorHAnsi" w:hAnsi="Arial" w:cs="Arial"/>
          <w:sz w:val="24"/>
          <w:szCs w:val="24"/>
          <w:lang w:eastAsia="en-US"/>
        </w:rPr>
        <w:t xml:space="preserve">des partenaires </w:t>
      </w:r>
      <w:r w:rsidR="00E95017" w:rsidRPr="004A74CF">
        <w:rPr>
          <w:rFonts w:ascii="Arial" w:eastAsiaTheme="minorHAnsi" w:hAnsi="Arial" w:cs="Arial"/>
          <w:sz w:val="24"/>
          <w:szCs w:val="24"/>
          <w:lang w:eastAsia="en-US"/>
        </w:rPr>
        <w:t xml:space="preserve">resteront subordonnés d’une part à l’inscription des crédits correspondants </w:t>
      </w:r>
      <w:r w:rsidR="00FF41E0" w:rsidRPr="004A74CF">
        <w:rPr>
          <w:rFonts w:ascii="Arial" w:eastAsiaTheme="minorHAnsi" w:hAnsi="Arial" w:cs="Arial"/>
          <w:sz w:val="24"/>
          <w:szCs w:val="24"/>
          <w:lang w:eastAsia="en-US"/>
        </w:rPr>
        <w:t xml:space="preserve">dans leur </w:t>
      </w:r>
      <w:r w:rsidR="00E95017" w:rsidRPr="004A74CF">
        <w:rPr>
          <w:rFonts w:ascii="Arial" w:eastAsiaTheme="minorHAnsi" w:hAnsi="Arial" w:cs="Arial"/>
          <w:sz w:val="24"/>
          <w:szCs w:val="24"/>
          <w:lang w:eastAsia="en-US"/>
        </w:rPr>
        <w:t xml:space="preserve">budget primitif </w:t>
      </w:r>
      <w:r w:rsidR="00F16C90" w:rsidRPr="004A74CF">
        <w:rPr>
          <w:rFonts w:ascii="Arial" w:eastAsiaTheme="minorHAnsi" w:hAnsi="Arial" w:cs="Arial"/>
          <w:sz w:val="24"/>
          <w:szCs w:val="24"/>
          <w:lang w:eastAsia="en-US"/>
        </w:rPr>
        <w:t xml:space="preserve">respectif </w:t>
      </w:r>
      <w:r w:rsidR="00E95017" w:rsidRPr="004A74CF">
        <w:rPr>
          <w:rFonts w:ascii="Arial" w:eastAsiaTheme="minorHAnsi" w:hAnsi="Arial" w:cs="Arial"/>
          <w:sz w:val="24"/>
          <w:szCs w:val="24"/>
          <w:lang w:eastAsia="en-US"/>
        </w:rPr>
        <w:t>et aux décisions modificatives</w:t>
      </w:r>
      <w:r w:rsidR="00FF41E0" w:rsidRPr="004A74CF">
        <w:rPr>
          <w:rFonts w:ascii="Arial" w:eastAsiaTheme="minorHAnsi" w:hAnsi="Arial" w:cs="Arial"/>
          <w:sz w:val="24"/>
          <w:szCs w:val="24"/>
          <w:lang w:eastAsia="en-US"/>
        </w:rPr>
        <w:t xml:space="preserve"> </w:t>
      </w:r>
      <w:r w:rsidR="00F16C90" w:rsidRPr="004A74CF">
        <w:rPr>
          <w:rFonts w:ascii="Arial" w:eastAsiaTheme="minorHAnsi" w:hAnsi="Arial" w:cs="Arial"/>
          <w:sz w:val="24"/>
          <w:szCs w:val="24"/>
          <w:lang w:eastAsia="en-US"/>
        </w:rPr>
        <w:t>ainsi que</w:t>
      </w:r>
      <w:r w:rsidR="00FF41E0" w:rsidRPr="004A74CF">
        <w:rPr>
          <w:rFonts w:ascii="Arial" w:eastAsiaTheme="minorHAnsi" w:hAnsi="Arial" w:cs="Arial"/>
          <w:sz w:val="24"/>
          <w:szCs w:val="24"/>
          <w:lang w:eastAsia="en-US"/>
        </w:rPr>
        <w:t xml:space="preserve"> ceux de tiers éventuels</w:t>
      </w:r>
      <w:r w:rsidR="00F16C90" w:rsidRPr="004A74CF">
        <w:rPr>
          <w:rFonts w:ascii="Arial" w:eastAsiaTheme="minorHAnsi" w:hAnsi="Arial" w:cs="Arial"/>
          <w:sz w:val="24"/>
          <w:szCs w:val="24"/>
          <w:lang w:eastAsia="en-US"/>
        </w:rPr>
        <w:t>,</w:t>
      </w:r>
      <w:r w:rsidR="00FF41E0" w:rsidRPr="004A74CF">
        <w:rPr>
          <w:rFonts w:ascii="Arial" w:eastAsiaTheme="minorHAnsi" w:hAnsi="Arial" w:cs="Arial"/>
          <w:sz w:val="24"/>
          <w:szCs w:val="24"/>
          <w:lang w:eastAsia="en-US"/>
        </w:rPr>
        <w:t xml:space="preserve"> </w:t>
      </w:r>
      <w:r w:rsidR="00E95017" w:rsidRPr="004A74CF">
        <w:rPr>
          <w:rFonts w:ascii="Arial" w:eastAsiaTheme="minorHAnsi" w:hAnsi="Arial" w:cs="Arial"/>
          <w:sz w:val="24"/>
          <w:szCs w:val="24"/>
          <w:lang w:eastAsia="en-US"/>
        </w:rPr>
        <w:t xml:space="preserve">et d’autre part au respect des procédures d’attribution des aides de la Collectivité de Corse. </w:t>
      </w:r>
    </w:p>
    <w:p w:rsidR="004A74CF" w:rsidRPr="004A74CF" w:rsidRDefault="004A74CF" w:rsidP="004A74CF">
      <w:pPr>
        <w:jc w:val="both"/>
        <w:rPr>
          <w:rFonts w:ascii="Arial" w:eastAsiaTheme="minorHAnsi" w:hAnsi="Arial" w:cs="Arial"/>
          <w:sz w:val="24"/>
          <w:szCs w:val="24"/>
          <w:lang w:eastAsia="en-US"/>
        </w:rPr>
      </w:pPr>
    </w:p>
    <w:p w:rsidR="00823C2B" w:rsidRDefault="000509FA" w:rsidP="004A74CF">
      <w:pPr>
        <w:jc w:val="both"/>
        <w:rPr>
          <w:rFonts w:ascii="Arial" w:eastAsiaTheme="minorHAnsi" w:hAnsi="Arial" w:cs="Arial"/>
          <w:sz w:val="24"/>
          <w:szCs w:val="24"/>
          <w:lang w:eastAsia="en-US"/>
        </w:rPr>
      </w:pPr>
      <w:r w:rsidRPr="004A74CF">
        <w:rPr>
          <w:rFonts w:ascii="Arial" w:eastAsiaTheme="minorHAnsi" w:hAnsi="Arial" w:cs="Arial"/>
          <w:sz w:val="24"/>
          <w:szCs w:val="24"/>
          <w:lang w:eastAsia="en-US"/>
        </w:rPr>
        <w:t xml:space="preserve">Ils seront conformes au </w:t>
      </w:r>
      <w:proofErr w:type="spellStart"/>
      <w:r w:rsidRPr="004A74CF">
        <w:rPr>
          <w:rFonts w:ascii="Arial" w:eastAsiaTheme="minorHAnsi" w:hAnsi="Arial" w:cs="Arial"/>
          <w:sz w:val="24"/>
          <w:szCs w:val="24"/>
          <w:lang w:eastAsia="en-US"/>
        </w:rPr>
        <w:t>schema</w:t>
      </w:r>
      <w:proofErr w:type="spellEnd"/>
      <w:r w:rsidRPr="004A74CF">
        <w:rPr>
          <w:rFonts w:ascii="Arial" w:eastAsiaTheme="minorHAnsi" w:hAnsi="Arial" w:cs="Arial"/>
          <w:sz w:val="24"/>
          <w:szCs w:val="24"/>
          <w:lang w:eastAsia="en-US"/>
        </w:rPr>
        <w:t xml:space="preserve"> d’</w:t>
      </w:r>
      <w:proofErr w:type="spellStart"/>
      <w:r w:rsidRPr="004A74CF">
        <w:rPr>
          <w:rFonts w:ascii="Arial" w:eastAsiaTheme="minorHAnsi" w:hAnsi="Arial" w:cs="Arial"/>
          <w:sz w:val="24"/>
          <w:szCs w:val="24"/>
          <w:lang w:eastAsia="en-US"/>
        </w:rPr>
        <w:t>a</w:t>
      </w:r>
      <w:r w:rsidR="00E95017" w:rsidRPr="004A74CF">
        <w:rPr>
          <w:rFonts w:ascii="Arial" w:eastAsiaTheme="minorHAnsi" w:hAnsi="Arial" w:cs="Arial"/>
          <w:sz w:val="24"/>
          <w:szCs w:val="24"/>
          <w:lang w:eastAsia="en-US"/>
        </w:rPr>
        <w:t>ccunciamentu</w:t>
      </w:r>
      <w:proofErr w:type="spellEnd"/>
      <w:r w:rsidR="00E95017" w:rsidRPr="004A74CF">
        <w:rPr>
          <w:rFonts w:ascii="Arial" w:eastAsiaTheme="minorHAnsi" w:hAnsi="Arial" w:cs="Arial"/>
          <w:sz w:val="24"/>
          <w:szCs w:val="24"/>
          <w:lang w:eastAsia="en-US"/>
        </w:rPr>
        <w:t xml:space="preserve">, di </w:t>
      </w:r>
      <w:proofErr w:type="spellStart"/>
      <w:r w:rsidRPr="004A74CF">
        <w:rPr>
          <w:rFonts w:ascii="Arial" w:eastAsiaTheme="minorHAnsi" w:hAnsi="Arial" w:cs="Arial"/>
          <w:sz w:val="24"/>
          <w:szCs w:val="24"/>
          <w:lang w:eastAsia="en-US"/>
        </w:rPr>
        <w:t>s</w:t>
      </w:r>
      <w:r w:rsidR="00E95017" w:rsidRPr="004A74CF">
        <w:rPr>
          <w:rFonts w:ascii="Arial" w:eastAsiaTheme="minorHAnsi" w:hAnsi="Arial" w:cs="Arial"/>
          <w:sz w:val="24"/>
          <w:szCs w:val="24"/>
          <w:lang w:eastAsia="en-US"/>
        </w:rPr>
        <w:t>viluppu</w:t>
      </w:r>
      <w:proofErr w:type="spellEnd"/>
      <w:r w:rsidR="00E95017" w:rsidRPr="004A74CF">
        <w:rPr>
          <w:rFonts w:ascii="Arial" w:eastAsiaTheme="minorHAnsi" w:hAnsi="Arial" w:cs="Arial"/>
          <w:sz w:val="24"/>
          <w:szCs w:val="24"/>
          <w:lang w:eastAsia="en-US"/>
        </w:rPr>
        <w:t xml:space="preserve">, </w:t>
      </w:r>
      <w:r w:rsidR="009132FF" w:rsidRPr="004A74CF">
        <w:rPr>
          <w:rFonts w:ascii="Arial" w:eastAsiaTheme="minorHAnsi" w:hAnsi="Arial" w:cs="Arial"/>
          <w:sz w:val="24"/>
          <w:szCs w:val="24"/>
          <w:lang w:eastAsia="en-US"/>
        </w:rPr>
        <w:t>è</w:t>
      </w:r>
      <w:r w:rsidRPr="004A74CF">
        <w:rPr>
          <w:rFonts w:ascii="Arial" w:eastAsiaTheme="minorHAnsi" w:hAnsi="Arial" w:cs="Arial"/>
          <w:sz w:val="24"/>
          <w:szCs w:val="24"/>
          <w:lang w:eastAsia="en-US"/>
        </w:rPr>
        <w:t xml:space="preserve"> di </w:t>
      </w:r>
      <w:proofErr w:type="spellStart"/>
      <w:r w:rsidRPr="004A74CF">
        <w:rPr>
          <w:rFonts w:ascii="Arial" w:eastAsiaTheme="minorHAnsi" w:hAnsi="Arial" w:cs="Arial"/>
          <w:sz w:val="24"/>
          <w:szCs w:val="24"/>
          <w:lang w:eastAsia="en-US"/>
        </w:rPr>
        <w:t>prutezzione</w:t>
      </w:r>
      <w:proofErr w:type="spellEnd"/>
      <w:r w:rsidRPr="004A74CF">
        <w:rPr>
          <w:rFonts w:ascii="Arial" w:eastAsiaTheme="minorHAnsi" w:hAnsi="Arial" w:cs="Arial"/>
          <w:sz w:val="24"/>
          <w:szCs w:val="24"/>
          <w:lang w:eastAsia="en-US"/>
        </w:rPr>
        <w:t xml:space="preserve"> di </w:t>
      </w:r>
      <w:proofErr w:type="gramStart"/>
      <w:r w:rsidRPr="004A74CF">
        <w:rPr>
          <w:rFonts w:ascii="Arial" w:eastAsiaTheme="minorHAnsi" w:hAnsi="Arial" w:cs="Arial"/>
          <w:sz w:val="24"/>
          <w:szCs w:val="24"/>
          <w:lang w:eastAsia="en-US"/>
        </w:rPr>
        <w:t>a</w:t>
      </w:r>
      <w:proofErr w:type="gramEnd"/>
      <w:r w:rsidRPr="004A74CF">
        <w:rPr>
          <w:rFonts w:ascii="Arial" w:eastAsiaTheme="minorHAnsi" w:hAnsi="Arial" w:cs="Arial"/>
          <w:sz w:val="24"/>
          <w:szCs w:val="24"/>
          <w:lang w:eastAsia="en-US"/>
        </w:rPr>
        <w:t xml:space="preserve"> </w:t>
      </w:r>
      <w:proofErr w:type="spellStart"/>
      <w:r w:rsidRPr="004A74CF">
        <w:rPr>
          <w:rFonts w:ascii="Arial" w:eastAsiaTheme="minorHAnsi" w:hAnsi="Arial" w:cs="Arial"/>
          <w:sz w:val="24"/>
          <w:szCs w:val="24"/>
          <w:lang w:eastAsia="en-US"/>
        </w:rPr>
        <w:t>muntagna</w:t>
      </w:r>
      <w:proofErr w:type="spellEnd"/>
      <w:r w:rsidRPr="004A74CF">
        <w:rPr>
          <w:rFonts w:ascii="Arial" w:eastAsiaTheme="minorHAnsi" w:hAnsi="Arial" w:cs="Arial"/>
          <w:sz w:val="24"/>
          <w:szCs w:val="24"/>
          <w:lang w:eastAsia="en-US"/>
        </w:rPr>
        <w:t xml:space="preserve"> c</w:t>
      </w:r>
      <w:r w:rsidR="00E95017" w:rsidRPr="004A74CF">
        <w:rPr>
          <w:rFonts w:ascii="Arial" w:eastAsiaTheme="minorHAnsi" w:hAnsi="Arial" w:cs="Arial"/>
          <w:sz w:val="24"/>
          <w:szCs w:val="24"/>
          <w:lang w:eastAsia="en-US"/>
        </w:rPr>
        <w:t>orsa 2017-2023 (S.A.D.P.M.).</w:t>
      </w:r>
    </w:p>
    <w:p w:rsidR="004A74CF" w:rsidRPr="004A74CF" w:rsidRDefault="004A74CF" w:rsidP="004A74CF">
      <w:pPr>
        <w:jc w:val="both"/>
        <w:rPr>
          <w:rFonts w:ascii="Arial" w:eastAsiaTheme="minorHAnsi" w:hAnsi="Arial" w:cs="Arial"/>
          <w:sz w:val="24"/>
          <w:szCs w:val="24"/>
          <w:lang w:eastAsia="en-US"/>
        </w:rPr>
      </w:pPr>
    </w:p>
    <w:p w:rsidR="00466F1B" w:rsidRDefault="00A25284" w:rsidP="004A74CF">
      <w:pPr>
        <w:jc w:val="both"/>
        <w:rPr>
          <w:rFonts w:ascii="Arial" w:eastAsiaTheme="minorHAnsi" w:hAnsi="Arial" w:cs="Arial"/>
          <w:sz w:val="24"/>
          <w:szCs w:val="24"/>
          <w:lang w:eastAsia="en-US"/>
        </w:rPr>
      </w:pPr>
      <w:r w:rsidRPr="004A74CF">
        <w:rPr>
          <w:rFonts w:ascii="Arial" w:eastAsiaTheme="minorHAnsi" w:hAnsi="Arial" w:cs="Arial"/>
          <w:b/>
          <w:i/>
          <w:sz w:val="24"/>
          <w:szCs w:val="24"/>
          <w:lang w:eastAsia="en-US"/>
        </w:rPr>
        <w:t xml:space="preserve">Article </w:t>
      </w:r>
      <w:r w:rsidR="00ED1177" w:rsidRPr="004A74CF">
        <w:rPr>
          <w:rFonts w:ascii="Arial" w:eastAsiaTheme="minorHAnsi" w:hAnsi="Arial" w:cs="Arial"/>
          <w:b/>
          <w:i/>
          <w:sz w:val="24"/>
          <w:szCs w:val="24"/>
          <w:lang w:eastAsia="en-US"/>
        </w:rPr>
        <w:t>20</w:t>
      </w:r>
      <w:r w:rsidR="002A1CC0" w:rsidRPr="004A74CF">
        <w:rPr>
          <w:rFonts w:ascii="Arial" w:eastAsiaTheme="minorHAnsi" w:hAnsi="Arial" w:cs="Arial"/>
          <w:sz w:val="24"/>
          <w:szCs w:val="24"/>
          <w:lang w:eastAsia="en-US"/>
        </w:rPr>
        <w:t> </w:t>
      </w:r>
      <w:r w:rsidR="002A1CC0" w:rsidRPr="004A74CF">
        <w:rPr>
          <w:rFonts w:ascii="Arial" w:eastAsiaTheme="minorHAnsi" w:hAnsi="Arial" w:cs="Arial"/>
          <w:b/>
          <w:i/>
          <w:sz w:val="24"/>
          <w:szCs w:val="24"/>
          <w:lang w:eastAsia="en-US"/>
        </w:rPr>
        <w:t>:</w:t>
      </w:r>
      <w:r w:rsidR="002A1CC0" w:rsidRPr="004A74CF">
        <w:rPr>
          <w:rFonts w:ascii="Arial" w:eastAsiaTheme="minorHAnsi" w:hAnsi="Arial" w:cs="Arial"/>
          <w:sz w:val="24"/>
          <w:szCs w:val="24"/>
          <w:lang w:eastAsia="en-US"/>
        </w:rPr>
        <w:t xml:space="preserve"> </w:t>
      </w:r>
      <w:r w:rsidR="00823C2B" w:rsidRPr="004A74CF">
        <w:rPr>
          <w:rFonts w:ascii="Arial" w:eastAsiaTheme="minorHAnsi" w:hAnsi="Arial" w:cs="Arial"/>
          <w:sz w:val="24"/>
          <w:szCs w:val="24"/>
          <w:lang w:eastAsia="en-US"/>
        </w:rPr>
        <w:t xml:space="preserve">à la </w:t>
      </w:r>
      <w:r w:rsidR="008441F7" w:rsidRPr="004A74CF">
        <w:rPr>
          <w:rFonts w:ascii="Arial" w:eastAsiaTheme="minorHAnsi" w:hAnsi="Arial" w:cs="Arial"/>
          <w:sz w:val="24"/>
          <w:szCs w:val="24"/>
          <w:lang w:eastAsia="en-US"/>
        </w:rPr>
        <w:t xml:space="preserve">date de </w:t>
      </w:r>
      <w:r w:rsidR="00823C2B" w:rsidRPr="004A74CF">
        <w:rPr>
          <w:rFonts w:ascii="Arial" w:eastAsiaTheme="minorHAnsi" w:hAnsi="Arial" w:cs="Arial"/>
          <w:sz w:val="24"/>
          <w:szCs w:val="24"/>
          <w:lang w:eastAsia="en-US"/>
        </w:rPr>
        <w:t xml:space="preserve">signature des présentes, </w:t>
      </w:r>
      <w:r w:rsidR="00466F1B" w:rsidRPr="004A74CF">
        <w:rPr>
          <w:rFonts w:ascii="Arial" w:eastAsiaTheme="minorHAnsi" w:hAnsi="Arial" w:cs="Arial"/>
          <w:sz w:val="24"/>
          <w:szCs w:val="24"/>
          <w:lang w:eastAsia="en-US"/>
        </w:rPr>
        <w:t>dans le cadre de l’</w:t>
      </w:r>
      <w:r w:rsidR="003F3631" w:rsidRPr="004A74CF">
        <w:rPr>
          <w:rFonts w:ascii="Arial" w:eastAsiaTheme="minorHAnsi" w:hAnsi="Arial" w:cs="Arial"/>
          <w:sz w:val="24"/>
          <w:szCs w:val="24"/>
          <w:lang w:eastAsia="en-US"/>
        </w:rPr>
        <w:t xml:space="preserve">enveloppe globale arrêtée </w:t>
      </w:r>
      <w:r w:rsidR="008441F7" w:rsidRPr="004A74CF">
        <w:rPr>
          <w:rFonts w:ascii="Arial" w:eastAsiaTheme="minorHAnsi" w:hAnsi="Arial" w:cs="Arial"/>
          <w:sz w:val="24"/>
          <w:szCs w:val="24"/>
          <w:lang w:eastAsia="en-US"/>
        </w:rPr>
        <w:t>aux articles</w:t>
      </w:r>
      <w:r w:rsidR="00DB7844" w:rsidRPr="004A74CF">
        <w:rPr>
          <w:rFonts w:ascii="Arial" w:eastAsiaTheme="minorHAnsi" w:hAnsi="Arial" w:cs="Arial"/>
          <w:sz w:val="24"/>
          <w:szCs w:val="24"/>
          <w:lang w:eastAsia="en-US"/>
        </w:rPr>
        <w:t xml:space="preserve"> 1</w:t>
      </w:r>
      <w:r w:rsidR="00076043" w:rsidRPr="004A74CF">
        <w:rPr>
          <w:rFonts w:ascii="Arial" w:eastAsiaTheme="minorHAnsi" w:hAnsi="Arial" w:cs="Arial"/>
          <w:sz w:val="24"/>
          <w:szCs w:val="24"/>
          <w:lang w:eastAsia="en-US"/>
        </w:rPr>
        <w:t>7</w:t>
      </w:r>
      <w:r w:rsidR="00DB7844" w:rsidRPr="004A74CF">
        <w:rPr>
          <w:rFonts w:ascii="Arial" w:eastAsiaTheme="minorHAnsi" w:hAnsi="Arial" w:cs="Arial"/>
          <w:sz w:val="24"/>
          <w:szCs w:val="24"/>
          <w:lang w:eastAsia="en-US"/>
        </w:rPr>
        <w:t xml:space="preserve"> &amp; 1</w:t>
      </w:r>
      <w:r w:rsidR="00076043" w:rsidRPr="004A74CF">
        <w:rPr>
          <w:rFonts w:ascii="Arial" w:eastAsiaTheme="minorHAnsi" w:hAnsi="Arial" w:cs="Arial"/>
          <w:sz w:val="24"/>
          <w:szCs w:val="24"/>
          <w:lang w:eastAsia="en-US"/>
        </w:rPr>
        <w:t>8</w:t>
      </w:r>
      <w:r w:rsidR="008441F7" w:rsidRPr="004A74CF">
        <w:rPr>
          <w:rFonts w:ascii="Arial" w:eastAsiaTheme="minorHAnsi" w:hAnsi="Arial" w:cs="Arial"/>
          <w:sz w:val="24"/>
          <w:szCs w:val="24"/>
          <w:lang w:eastAsia="en-US"/>
        </w:rPr>
        <w:t xml:space="preserve"> </w:t>
      </w:r>
      <w:r w:rsidR="00466F1B" w:rsidRPr="004A74CF">
        <w:rPr>
          <w:rFonts w:ascii="Arial" w:eastAsiaTheme="minorHAnsi" w:hAnsi="Arial" w:cs="Arial"/>
          <w:sz w:val="24"/>
          <w:szCs w:val="24"/>
          <w:lang w:eastAsia="en-US"/>
        </w:rPr>
        <w:t xml:space="preserve">ci-dessus, </w:t>
      </w:r>
      <w:r w:rsidR="002A1CC0" w:rsidRPr="004A74CF">
        <w:rPr>
          <w:rFonts w:ascii="Arial" w:eastAsiaTheme="minorHAnsi" w:hAnsi="Arial" w:cs="Arial"/>
          <w:sz w:val="24"/>
          <w:szCs w:val="24"/>
          <w:lang w:eastAsia="en-US"/>
        </w:rPr>
        <w:t xml:space="preserve">la Collectivité de Corse n’opère </w:t>
      </w:r>
      <w:r w:rsidR="003C312E" w:rsidRPr="004A74CF">
        <w:rPr>
          <w:rFonts w:ascii="Arial" w:eastAsiaTheme="minorHAnsi" w:hAnsi="Arial" w:cs="Arial"/>
          <w:sz w:val="24"/>
          <w:szCs w:val="24"/>
          <w:lang w:eastAsia="en-US"/>
        </w:rPr>
        <w:t>a</w:t>
      </w:r>
      <w:r w:rsidR="002A1CC0" w:rsidRPr="004A74CF">
        <w:rPr>
          <w:rFonts w:ascii="Arial" w:eastAsiaTheme="minorHAnsi" w:hAnsi="Arial" w:cs="Arial"/>
          <w:sz w:val="24"/>
          <w:szCs w:val="24"/>
          <w:lang w:eastAsia="en-US"/>
        </w:rPr>
        <w:t xml:space="preserve"> priori aucune </w:t>
      </w:r>
      <w:r w:rsidR="00466F1B" w:rsidRPr="004A74CF">
        <w:rPr>
          <w:rFonts w:ascii="Arial" w:eastAsiaTheme="minorHAnsi" w:hAnsi="Arial" w:cs="Arial"/>
          <w:sz w:val="24"/>
          <w:szCs w:val="24"/>
          <w:lang w:eastAsia="en-US"/>
        </w:rPr>
        <w:t>répartition préalable</w:t>
      </w:r>
      <w:r w:rsidR="002A1CC0" w:rsidRPr="004A74CF">
        <w:rPr>
          <w:rFonts w:ascii="Arial" w:eastAsiaTheme="minorHAnsi" w:hAnsi="Arial" w:cs="Arial"/>
          <w:sz w:val="24"/>
          <w:szCs w:val="24"/>
          <w:lang w:eastAsia="en-US"/>
        </w:rPr>
        <w:t xml:space="preserve"> de crédits</w:t>
      </w:r>
      <w:r w:rsidR="00823C2B" w:rsidRPr="004A74CF">
        <w:rPr>
          <w:rFonts w:ascii="Arial" w:eastAsiaTheme="minorHAnsi" w:hAnsi="Arial" w:cs="Arial"/>
          <w:sz w:val="24"/>
          <w:szCs w:val="24"/>
          <w:lang w:eastAsia="en-US"/>
        </w:rPr>
        <w:t>,</w:t>
      </w:r>
      <w:r w:rsidR="002A1CC0" w:rsidRPr="004A74CF">
        <w:rPr>
          <w:rFonts w:ascii="Arial" w:eastAsiaTheme="minorHAnsi" w:hAnsi="Arial" w:cs="Arial"/>
          <w:sz w:val="24"/>
          <w:szCs w:val="24"/>
          <w:lang w:eastAsia="en-US"/>
        </w:rPr>
        <w:t xml:space="preserve"> </w:t>
      </w:r>
      <w:r w:rsidR="00466F1B" w:rsidRPr="004A74CF">
        <w:rPr>
          <w:rFonts w:ascii="Arial" w:eastAsiaTheme="minorHAnsi" w:hAnsi="Arial" w:cs="Arial"/>
          <w:sz w:val="24"/>
          <w:szCs w:val="24"/>
          <w:lang w:eastAsia="en-US"/>
        </w:rPr>
        <w:t xml:space="preserve">ni détermination de taux </w:t>
      </w:r>
      <w:r w:rsidR="002A1CC0" w:rsidRPr="004A74CF">
        <w:rPr>
          <w:rFonts w:ascii="Arial" w:eastAsiaTheme="minorHAnsi" w:hAnsi="Arial" w:cs="Arial"/>
          <w:sz w:val="24"/>
          <w:szCs w:val="24"/>
          <w:lang w:eastAsia="en-US"/>
        </w:rPr>
        <w:t>par sous-programmes étant entendu qu’elle s’en réserve le droit en fonction des besoins et bilans ultérieurs.</w:t>
      </w:r>
    </w:p>
    <w:p w:rsidR="004A74CF" w:rsidRPr="004A74CF" w:rsidRDefault="004A74CF" w:rsidP="004A74CF">
      <w:pPr>
        <w:jc w:val="both"/>
        <w:rPr>
          <w:rFonts w:ascii="Arial" w:eastAsiaTheme="minorHAnsi" w:hAnsi="Arial" w:cs="Arial"/>
          <w:sz w:val="24"/>
          <w:szCs w:val="24"/>
          <w:lang w:eastAsia="en-US"/>
        </w:rPr>
      </w:pPr>
    </w:p>
    <w:p w:rsidR="00DD62FC" w:rsidRPr="004A74CF" w:rsidRDefault="00A25284" w:rsidP="004A74CF">
      <w:pPr>
        <w:jc w:val="both"/>
        <w:rPr>
          <w:rFonts w:ascii="Arial" w:hAnsi="Arial" w:cs="Arial"/>
          <w:sz w:val="24"/>
          <w:szCs w:val="24"/>
        </w:rPr>
      </w:pPr>
      <w:r w:rsidRPr="004A74CF">
        <w:rPr>
          <w:rFonts w:ascii="Arial" w:eastAsiaTheme="minorHAnsi" w:hAnsi="Arial" w:cs="Arial"/>
          <w:b/>
          <w:i/>
          <w:sz w:val="24"/>
          <w:szCs w:val="24"/>
          <w:lang w:eastAsia="en-US"/>
        </w:rPr>
        <w:t xml:space="preserve">Article </w:t>
      </w:r>
      <w:r w:rsidR="00ED1177" w:rsidRPr="004A74CF">
        <w:rPr>
          <w:rFonts w:ascii="Arial" w:eastAsiaTheme="minorHAnsi" w:hAnsi="Arial" w:cs="Arial"/>
          <w:b/>
          <w:i/>
          <w:sz w:val="24"/>
          <w:szCs w:val="24"/>
          <w:lang w:eastAsia="en-US"/>
        </w:rPr>
        <w:t>21</w:t>
      </w:r>
      <w:r w:rsidR="00466F1B" w:rsidRPr="004A74CF">
        <w:rPr>
          <w:rFonts w:ascii="Arial" w:eastAsiaTheme="minorHAnsi" w:hAnsi="Arial" w:cs="Arial"/>
          <w:sz w:val="24"/>
          <w:szCs w:val="24"/>
          <w:lang w:eastAsia="en-US"/>
        </w:rPr>
        <w:t> </w:t>
      </w:r>
      <w:r w:rsidR="00466F1B" w:rsidRPr="004A74CF">
        <w:rPr>
          <w:rFonts w:ascii="Arial" w:eastAsiaTheme="minorHAnsi" w:hAnsi="Arial" w:cs="Arial"/>
          <w:b/>
          <w:i/>
          <w:sz w:val="24"/>
          <w:szCs w:val="24"/>
          <w:lang w:eastAsia="en-US"/>
        </w:rPr>
        <w:t>:</w:t>
      </w:r>
      <w:r w:rsidR="00466F1B" w:rsidRPr="004A74CF">
        <w:rPr>
          <w:rFonts w:ascii="Arial" w:eastAsiaTheme="minorHAnsi" w:hAnsi="Arial" w:cs="Arial"/>
          <w:sz w:val="24"/>
          <w:szCs w:val="24"/>
          <w:lang w:eastAsia="en-US"/>
        </w:rPr>
        <w:t xml:space="preserve"> </w:t>
      </w:r>
      <w:r w:rsidR="00466F1B" w:rsidRPr="004A74CF">
        <w:rPr>
          <w:rFonts w:ascii="Arial" w:hAnsi="Arial" w:cs="Arial"/>
          <w:sz w:val="24"/>
          <w:szCs w:val="24"/>
        </w:rPr>
        <w:t>les crédits seront répartis annuellement au travers des conventions d’application</w:t>
      </w:r>
      <w:r w:rsidR="00823C2B" w:rsidRPr="004A74CF">
        <w:rPr>
          <w:rFonts w:ascii="Arial" w:hAnsi="Arial" w:cs="Arial"/>
          <w:sz w:val="24"/>
          <w:szCs w:val="24"/>
        </w:rPr>
        <w:t xml:space="preserve"> par sous-programme</w:t>
      </w:r>
      <w:r w:rsidR="00466F1B" w:rsidRPr="004A74CF">
        <w:rPr>
          <w:rFonts w:ascii="Arial" w:hAnsi="Arial" w:cs="Arial"/>
          <w:sz w:val="24"/>
          <w:szCs w:val="24"/>
        </w:rPr>
        <w:t xml:space="preserve">. </w:t>
      </w:r>
      <w:r w:rsidR="00823C2B" w:rsidRPr="004A74CF">
        <w:rPr>
          <w:rFonts w:ascii="Arial" w:hAnsi="Arial" w:cs="Arial"/>
          <w:sz w:val="24"/>
          <w:szCs w:val="24"/>
        </w:rPr>
        <w:t>Pour chaque convention, l</w:t>
      </w:r>
      <w:r w:rsidR="00466F1B" w:rsidRPr="004A74CF">
        <w:rPr>
          <w:rFonts w:ascii="Arial" w:hAnsi="Arial" w:cs="Arial"/>
          <w:sz w:val="24"/>
          <w:szCs w:val="24"/>
        </w:rPr>
        <w:t>a demande de crédits sera déposée au plus tard le 31 décembre de l’exercice en cour</w:t>
      </w:r>
      <w:r w:rsidR="003F3631" w:rsidRPr="004A74CF">
        <w:rPr>
          <w:rFonts w:ascii="Arial" w:hAnsi="Arial" w:cs="Arial"/>
          <w:sz w:val="24"/>
          <w:szCs w:val="24"/>
        </w:rPr>
        <w:t>s</w:t>
      </w:r>
      <w:r w:rsidR="00466F1B" w:rsidRPr="004A74CF">
        <w:rPr>
          <w:rFonts w:ascii="Arial" w:hAnsi="Arial" w:cs="Arial"/>
          <w:sz w:val="24"/>
          <w:szCs w:val="24"/>
        </w:rPr>
        <w:t>.</w:t>
      </w:r>
      <w:r w:rsidR="00DD62FC" w:rsidRPr="004A74CF">
        <w:rPr>
          <w:rFonts w:ascii="Arial" w:hAnsi="Arial" w:cs="Arial"/>
          <w:sz w:val="24"/>
          <w:szCs w:val="24"/>
        </w:rPr>
        <w:t xml:space="preserve"> </w:t>
      </w:r>
    </w:p>
    <w:p w:rsidR="004A74CF" w:rsidRDefault="004A74CF" w:rsidP="004A74CF">
      <w:pPr>
        <w:jc w:val="both"/>
        <w:rPr>
          <w:rFonts w:ascii="Arial" w:hAnsi="Arial" w:cs="Arial"/>
          <w:sz w:val="24"/>
          <w:szCs w:val="24"/>
        </w:rPr>
      </w:pPr>
    </w:p>
    <w:p w:rsidR="00466F1B" w:rsidRPr="004A74CF" w:rsidRDefault="00DD62FC" w:rsidP="004A74CF">
      <w:pPr>
        <w:jc w:val="both"/>
        <w:rPr>
          <w:rFonts w:ascii="Arial" w:hAnsi="Arial" w:cs="Arial"/>
          <w:sz w:val="24"/>
          <w:szCs w:val="24"/>
        </w:rPr>
      </w:pPr>
      <w:r w:rsidRPr="004A74CF">
        <w:rPr>
          <w:rFonts w:ascii="Arial" w:hAnsi="Arial" w:cs="Arial"/>
          <w:sz w:val="24"/>
          <w:szCs w:val="24"/>
        </w:rPr>
        <w:t xml:space="preserve">Les crédits </w:t>
      </w:r>
      <w:r w:rsidR="00466F1B" w:rsidRPr="004A74CF">
        <w:rPr>
          <w:rFonts w:ascii="Arial" w:hAnsi="Arial" w:cs="Arial"/>
          <w:sz w:val="24"/>
          <w:szCs w:val="24"/>
        </w:rPr>
        <w:t xml:space="preserve">non engagés au cours d’un exercice </w:t>
      </w:r>
      <w:r w:rsidRPr="004A74CF">
        <w:rPr>
          <w:rFonts w:ascii="Arial" w:hAnsi="Arial" w:cs="Arial"/>
          <w:sz w:val="24"/>
          <w:szCs w:val="24"/>
        </w:rPr>
        <w:t>pourront</w:t>
      </w:r>
      <w:r w:rsidR="00466F1B" w:rsidRPr="004A74CF">
        <w:rPr>
          <w:rFonts w:ascii="Arial" w:hAnsi="Arial" w:cs="Arial"/>
          <w:sz w:val="24"/>
          <w:szCs w:val="24"/>
        </w:rPr>
        <w:t xml:space="preserve"> faire l’objet d’un report à l’exercice suivant si les partenaires le décident d’un commun accord.</w:t>
      </w:r>
    </w:p>
    <w:p w:rsidR="004A74CF" w:rsidRDefault="004A74CF" w:rsidP="004A74CF">
      <w:pPr>
        <w:jc w:val="both"/>
        <w:rPr>
          <w:rFonts w:ascii="Arial" w:hAnsi="Arial" w:cs="Arial"/>
          <w:sz w:val="24"/>
          <w:szCs w:val="24"/>
        </w:rPr>
      </w:pPr>
    </w:p>
    <w:p w:rsidR="00DD62FC" w:rsidRPr="004A74CF" w:rsidRDefault="00DD62FC" w:rsidP="004A74CF">
      <w:pPr>
        <w:jc w:val="both"/>
        <w:rPr>
          <w:rFonts w:ascii="Arial" w:eastAsiaTheme="minorHAnsi" w:hAnsi="Arial" w:cs="Arial"/>
          <w:sz w:val="24"/>
          <w:szCs w:val="24"/>
          <w:lang w:eastAsia="en-US"/>
        </w:rPr>
      </w:pPr>
      <w:r w:rsidRPr="004A74CF">
        <w:rPr>
          <w:rFonts w:ascii="Arial" w:hAnsi="Arial" w:cs="Arial"/>
          <w:sz w:val="24"/>
          <w:szCs w:val="24"/>
        </w:rPr>
        <w:t>Les délais d’exécutions par sous-programmes sont de quatre ans.</w:t>
      </w:r>
    </w:p>
    <w:p w:rsidR="003F3631" w:rsidRPr="004A74CF" w:rsidRDefault="003F3631" w:rsidP="004A74CF">
      <w:pPr>
        <w:ind w:firstLine="709"/>
        <w:jc w:val="center"/>
        <w:rPr>
          <w:rFonts w:ascii="Arial" w:eastAsiaTheme="minorHAnsi" w:hAnsi="Arial" w:cs="Arial"/>
          <w:b/>
          <w:i/>
          <w:sz w:val="24"/>
          <w:szCs w:val="24"/>
          <w:lang w:eastAsia="en-US"/>
        </w:rPr>
      </w:pPr>
    </w:p>
    <w:p w:rsidR="008441F7" w:rsidRPr="004A74CF" w:rsidRDefault="008441F7" w:rsidP="004A74CF">
      <w:pPr>
        <w:ind w:firstLine="709"/>
        <w:jc w:val="center"/>
        <w:rPr>
          <w:rFonts w:ascii="Arial" w:eastAsiaTheme="minorHAnsi" w:hAnsi="Arial" w:cs="Arial"/>
          <w:b/>
          <w:i/>
          <w:sz w:val="24"/>
          <w:szCs w:val="24"/>
          <w:lang w:eastAsia="en-US"/>
        </w:rPr>
      </w:pPr>
      <w:r w:rsidRPr="004A74CF">
        <w:rPr>
          <w:rFonts w:ascii="Arial" w:eastAsiaTheme="minorHAnsi" w:hAnsi="Arial" w:cs="Arial"/>
          <w:b/>
          <w:i/>
          <w:sz w:val="24"/>
          <w:szCs w:val="24"/>
          <w:lang w:eastAsia="en-US"/>
        </w:rPr>
        <w:t xml:space="preserve">Chapitre </w:t>
      </w:r>
      <w:r w:rsidR="00A25284" w:rsidRPr="004A74CF">
        <w:rPr>
          <w:rFonts w:ascii="Arial" w:eastAsiaTheme="minorHAnsi" w:hAnsi="Arial" w:cs="Arial"/>
          <w:b/>
          <w:i/>
          <w:sz w:val="24"/>
          <w:szCs w:val="24"/>
          <w:lang w:eastAsia="en-US"/>
        </w:rPr>
        <w:t>4</w:t>
      </w:r>
      <w:r w:rsidRPr="004A74CF">
        <w:rPr>
          <w:rFonts w:ascii="Arial" w:eastAsiaTheme="minorHAnsi" w:hAnsi="Arial" w:cs="Arial"/>
          <w:b/>
          <w:i/>
          <w:sz w:val="24"/>
          <w:szCs w:val="24"/>
          <w:lang w:eastAsia="en-US"/>
        </w:rPr>
        <w:t xml:space="preserve"> - dispositions relatives aux contrôles &amp; bilans</w:t>
      </w:r>
    </w:p>
    <w:p w:rsidR="004A74CF" w:rsidRDefault="004A74CF" w:rsidP="004A74CF">
      <w:pPr>
        <w:jc w:val="both"/>
        <w:rPr>
          <w:rFonts w:ascii="Arial" w:hAnsi="Arial" w:cs="Arial"/>
          <w:b/>
          <w:i/>
          <w:sz w:val="24"/>
          <w:szCs w:val="24"/>
        </w:rPr>
      </w:pPr>
    </w:p>
    <w:p w:rsidR="00466F1B" w:rsidRDefault="008937A2" w:rsidP="004A74CF">
      <w:pPr>
        <w:jc w:val="both"/>
        <w:rPr>
          <w:rFonts w:ascii="Arial" w:eastAsiaTheme="minorHAnsi" w:hAnsi="Arial" w:cs="Arial"/>
          <w:sz w:val="24"/>
          <w:szCs w:val="24"/>
          <w:lang w:eastAsia="en-US"/>
        </w:rPr>
      </w:pPr>
      <w:r w:rsidRPr="004A74CF">
        <w:rPr>
          <w:rFonts w:ascii="Arial" w:hAnsi="Arial" w:cs="Arial"/>
          <w:b/>
          <w:i/>
          <w:sz w:val="24"/>
          <w:szCs w:val="24"/>
        </w:rPr>
        <w:t>Article</w:t>
      </w:r>
      <w:r w:rsidR="00A25284" w:rsidRPr="004A74CF">
        <w:rPr>
          <w:rFonts w:ascii="Arial" w:hAnsi="Arial" w:cs="Arial"/>
          <w:b/>
          <w:i/>
          <w:sz w:val="24"/>
          <w:szCs w:val="24"/>
        </w:rPr>
        <w:t xml:space="preserve"> </w:t>
      </w:r>
      <w:r w:rsidR="00FE0DB3" w:rsidRPr="004A74CF">
        <w:rPr>
          <w:rFonts w:ascii="Arial" w:hAnsi="Arial" w:cs="Arial"/>
          <w:b/>
          <w:i/>
          <w:sz w:val="24"/>
          <w:szCs w:val="24"/>
        </w:rPr>
        <w:t>2</w:t>
      </w:r>
      <w:r w:rsidR="00E07ED4" w:rsidRPr="004A74CF">
        <w:rPr>
          <w:rFonts w:ascii="Arial" w:hAnsi="Arial" w:cs="Arial"/>
          <w:b/>
          <w:i/>
          <w:sz w:val="24"/>
          <w:szCs w:val="24"/>
        </w:rPr>
        <w:t>2</w:t>
      </w:r>
      <w:r w:rsidR="00DD62FC" w:rsidRPr="004A74CF">
        <w:rPr>
          <w:rFonts w:ascii="Arial" w:hAnsi="Arial" w:cs="Arial"/>
          <w:sz w:val="24"/>
          <w:szCs w:val="24"/>
        </w:rPr>
        <w:t> </w:t>
      </w:r>
      <w:r w:rsidR="00DD62FC" w:rsidRPr="004A74CF">
        <w:rPr>
          <w:rFonts w:ascii="Arial" w:hAnsi="Arial" w:cs="Arial"/>
          <w:b/>
          <w:i/>
          <w:sz w:val="24"/>
          <w:szCs w:val="24"/>
        </w:rPr>
        <w:t>:</w:t>
      </w:r>
      <w:r w:rsidR="00A25284" w:rsidRPr="004A74CF">
        <w:rPr>
          <w:rFonts w:ascii="Arial" w:hAnsi="Arial" w:cs="Arial"/>
          <w:sz w:val="24"/>
          <w:szCs w:val="24"/>
        </w:rPr>
        <w:t xml:space="preserve"> </w:t>
      </w:r>
      <w:r w:rsidR="009B6517" w:rsidRPr="004A74CF">
        <w:rPr>
          <w:rFonts w:ascii="Arial" w:hAnsi="Arial" w:cs="Arial"/>
          <w:sz w:val="24"/>
          <w:szCs w:val="24"/>
        </w:rPr>
        <w:t>une conférence biannuelle d’</w:t>
      </w:r>
      <w:r w:rsidR="003841B6" w:rsidRPr="004A74CF">
        <w:rPr>
          <w:rFonts w:ascii="Arial" w:hAnsi="Arial" w:cs="Arial"/>
          <w:sz w:val="24"/>
          <w:szCs w:val="24"/>
        </w:rPr>
        <w:t xml:space="preserve">évaluation </w:t>
      </w:r>
      <w:r w:rsidR="009B6517" w:rsidRPr="004A74CF">
        <w:rPr>
          <w:rFonts w:ascii="Arial" w:hAnsi="Arial" w:cs="Arial"/>
          <w:sz w:val="24"/>
          <w:szCs w:val="24"/>
        </w:rPr>
        <w:t>présente au</w:t>
      </w:r>
      <w:r w:rsidR="009E549E" w:rsidRPr="004A74CF">
        <w:rPr>
          <w:rFonts w:ascii="Arial" w:hAnsi="Arial" w:cs="Arial"/>
          <w:sz w:val="24"/>
          <w:szCs w:val="24"/>
        </w:rPr>
        <w:t xml:space="preserve"> comité de massif en charge du </w:t>
      </w:r>
      <w:r w:rsidR="009B6517" w:rsidRPr="004A74CF">
        <w:rPr>
          <w:rFonts w:ascii="Arial" w:eastAsiaTheme="minorHAnsi" w:hAnsi="Arial" w:cs="Arial"/>
          <w:sz w:val="24"/>
          <w:szCs w:val="24"/>
          <w:lang w:eastAsia="en-US"/>
        </w:rPr>
        <w:t xml:space="preserve">S.A.D.P.M </w:t>
      </w:r>
      <w:r w:rsidR="004F298F" w:rsidRPr="004A74CF">
        <w:rPr>
          <w:rFonts w:ascii="Arial" w:hAnsi="Arial" w:cs="Arial"/>
          <w:sz w:val="24"/>
          <w:szCs w:val="24"/>
        </w:rPr>
        <w:t>les bilans quantitatifs et qualitatifs des sous-programmes de</w:t>
      </w:r>
      <w:r w:rsidR="009B6517" w:rsidRPr="004A74CF">
        <w:rPr>
          <w:rFonts w:ascii="Arial" w:eastAsiaTheme="minorHAnsi" w:hAnsi="Arial" w:cs="Arial"/>
          <w:sz w:val="24"/>
          <w:szCs w:val="24"/>
          <w:lang w:eastAsia="en-US"/>
        </w:rPr>
        <w:t xml:space="preserve"> travaux en cours et des </w:t>
      </w:r>
      <w:r w:rsidR="004F298F" w:rsidRPr="004A74CF">
        <w:rPr>
          <w:rFonts w:ascii="Arial" w:eastAsiaTheme="minorHAnsi" w:hAnsi="Arial" w:cs="Arial"/>
          <w:sz w:val="24"/>
          <w:szCs w:val="24"/>
          <w:lang w:eastAsia="en-US"/>
        </w:rPr>
        <w:t xml:space="preserve">éventuelles </w:t>
      </w:r>
      <w:r w:rsidR="009B6517" w:rsidRPr="004A74CF">
        <w:rPr>
          <w:rFonts w:ascii="Arial" w:eastAsiaTheme="minorHAnsi" w:hAnsi="Arial" w:cs="Arial"/>
          <w:sz w:val="24"/>
          <w:szCs w:val="24"/>
          <w:lang w:eastAsia="en-US"/>
        </w:rPr>
        <w:t>modifications à apporter à l’accord cadre et conventions d’applications annuelles par sous-programmes</w:t>
      </w:r>
      <w:r w:rsidR="000479A3" w:rsidRPr="004A74CF">
        <w:rPr>
          <w:rFonts w:ascii="Arial" w:eastAsiaTheme="minorHAnsi" w:hAnsi="Arial" w:cs="Arial"/>
          <w:sz w:val="24"/>
          <w:szCs w:val="24"/>
          <w:lang w:eastAsia="en-US"/>
        </w:rPr>
        <w:t>. L</w:t>
      </w:r>
      <w:r w:rsidR="009B6517" w:rsidRPr="004A74CF">
        <w:rPr>
          <w:rFonts w:ascii="Arial" w:eastAsiaTheme="minorHAnsi" w:hAnsi="Arial" w:cs="Arial"/>
          <w:sz w:val="24"/>
          <w:szCs w:val="24"/>
          <w:lang w:eastAsia="en-US"/>
        </w:rPr>
        <w:t>a première se tiendra en septembre 2020 pour une présentation en décembre 2020.</w:t>
      </w:r>
    </w:p>
    <w:p w:rsidR="004A74CF" w:rsidRPr="004A74CF" w:rsidRDefault="004A74CF" w:rsidP="004A74CF">
      <w:pPr>
        <w:jc w:val="both"/>
        <w:rPr>
          <w:rFonts w:ascii="Arial" w:eastAsiaTheme="minorHAnsi" w:hAnsi="Arial" w:cs="Arial"/>
          <w:sz w:val="24"/>
          <w:szCs w:val="24"/>
          <w:lang w:eastAsia="en-US"/>
        </w:rPr>
      </w:pPr>
    </w:p>
    <w:p w:rsidR="009B6517" w:rsidRPr="004A74CF" w:rsidRDefault="008937A2" w:rsidP="004A74CF">
      <w:pPr>
        <w:jc w:val="both"/>
        <w:rPr>
          <w:rFonts w:ascii="Arial" w:hAnsi="Arial" w:cs="Arial"/>
          <w:sz w:val="24"/>
          <w:szCs w:val="24"/>
        </w:rPr>
      </w:pPr>
      <w:r w:rsidRPr="004A74CF">
        <w:rPr>
          <w:rFonts w:ascii="Arial" w:hAnsi="Arial" w:cs="Arial"/>
          <w:b/>
          <w:i/>
          <w:sz w:val="24"/>
          <w:szCs w:val="24"/>
        </w:rPr>
        <w:t>Article</w:t>
      </w:r>
      <w:r w:rsidR="009B6517" w:rsidRPr="004A74CF">
        <w:rPr>
          <w:rFonts w:ascii="Arial" w:hAnsi="Arial" w:cs="Arial"/>
          <w:b/>
          <w:i/>
          <w:sz w:val="24"/>
          <w:szCs w:val="24"/>
        </w:rPr>
        <w:t xml:space="preserve"> 2</w:t>
      </w:r>
      <w:r w:rsidR="00E07ED4" w:rsidRPr="004A74CF">
        <w:rPr>
          <w:rFonts w:ascii="Arial" w:hAnsi="Arial" w:cs="Arial"/>
          <w:b/>
          <w:i/>
          <w:sz w:val="24"/>
          <w:szCs w:val="24"/>
        </w:rPr>
        <w:t>3</w:t>
      </w:r>
      <w:r w:rsidR="00B90A65" w:rsidRPr="004A74CF">
        <w:rPr>
          <w:rFonts w:ascii="Arial" w:hAnsi="Arial" w:cs="Arial"/>
          <w:b/>
          <w:i/>
          <w:sz w:val="24"/>
          <w:szCs w:val="24"/>
        </w:rPr>
        <w:t> :</w:t>
      </w:r>
      <w:r w:rsidR="00B90A65" w:rsidRPr="004A74CF">
        <w:rPr>
          <w:rFonts w:ascii="Arial" w:hAnsi="Arial" w:cs="Arial"/>
          <w:sz w:val="24"/>
          <w:szCs w:val="24"/>
        </w:rPr>
        <w:t xml:space="preserve"> une annexe à l’accord cadre déterminera sa composition, son organisation et les détails d</w:t>
      </w:r>
      <w:r w:rsidR="0092688C" w:rsidRPr="004A74CF">
        <w:rPr>
          <w:rFonts w:ascii="Arial" w:hAnsi="Arial" w:cs="Arial"/>
          <w:sz w:val="24"/>
          <w:szCs w:val="24"/>
        </w:rPr>
        <w:t>e son action.</w:t>
      </w:r>
    </w:p>
    <w:p w:rsidR="003F3631" w:rsidRPr="004A74CF" w:rsidRDefault="003F3631" w:rsidP="004A74CF">
      <w:pPr>
        <w:ind w:firstLine="709"/>
        <w:jc w:val="center"/>
        <w:rPr>
          <w:rFonts w:ascii="Arial" w:eastAsiaTheme="minorHAnsi" w:hAnsi="Arial" w:cs="Arial"/>
          <w:b/>
          <w:i/>
          <w:sz w:val="24"/>
          <w:szCs w:val="24"/>
          <w:lang w:eastAsia="en-US"/>
        </w:rPr>
      </w:pPr>
    </w:p>
    <w:p w:rsidR="00B616B7" w:rsidRPr="004A74CF" w:rsidRDefault="00B616B7" w:rsidP="004A74CF">
      <w:pPr>
        <w:ind w:firstLine="709"/>
        <w:jc w:val="center"/>
        <w:rPr>
          <w:rFonts w:ascii="Arial" w:eastAsiaTheme="minorHAnsi" w:hAnsi="Arial" w:cs="Arial"/>
          <w:b/>
          <w:i/>
          <w:sz w:val="24"/>
          <w:szCs w:val="24"/>
          <w:lang w:eastAsia="en-US"/>
        </w:rPr>
      </w:pPr>
      <w:r w:rsidRPr="004A74CF">
        <w:rPr>
          <w:rFonts w:ascii="Arial" w:eastAsiaTheme="minorHAnsi" w:hAnsi="Arial" w:cs="Arial"/>
          <w:b/>
          <w:i/>
          <w:sz w:val="24"/>
          <w:szCs w:val="24"/>
          <w:lang w:eastAsia="en-US"/>
        </w:rPr>
        <w:t>Chapitre 5 - dispositions particulières</w:t>
      </w:r>
    </w:p>
    <w:p w:rsidR="004A74CF" w:rsidRDefault="004A74CF" w:rsidP="004A74CF">
      <w:pPr>
        <w:jc w:val="both"/>
        <w:rPr>
          <w:rFonts w:ascii="Arial" w:hAnsi="Arial" w:cs="Arial"/>
          <w:b/>
          <w:sz w:val="24"/>
          <w:szCs w:val="24"/>
        </w:rPr>
      </w:pPr>
    </w:p>
    <w:p w:rsidR="009E1850" w:rsidRPr="004A74CF" w:rsidRDefault="0029212E" w:rsidP="004A74CF">
      <w:pPr>
        <w:jc w:val="both"/>
        <w:rPr>
          <w:rFonts w:ascii="Arial" w:hAnsi="Arial" w:cs="Arial"/>
          <w:sz w:val="24"/>
          <w:szCs w:val="24"/>
        </w:rPr>
      </w:pPr>
      <w:r w:rsidRPr="004A74CF">
        <w:rPr>
          <w:rFonts w:ascii="Arial" w:hAnsi="Arial" w:cs="Arial"/>
          <w:b/>
          <w:sz w:val="24"/>
          <w:szCs w:val="24"/>
        </w:rPr>
        <w:t>Article</w:t>
      </w:r>
      <w:r w:rsidR="00B616B7" w:rsidRPr="004A74CF">
        <w:rPr>
          <w:rFonts w:ascii="Arial" w:hAnsi="Arial" w:cs="Arial"/>
          <w:b/>
          <w:sz w:val="24"/>
          <w:szCs w:val="24"/>
        </w:rPr>
        <w:t xml:space="preserve"> 2</w:t>
      </w:r>
      <w:r w:rsidR="00E07ED4" w:rsidRPr="004A74CF">
        <w:rPr>
          <w:rFonts w:ascii="Arial" w:hAnsi="Arial" w:cs="Arial"/>
          <w:b/>
          <w:sz w:val="24"/>
          <w:szCs w:val="24"/>
        </w:rPr>
        <w:t>4</w:t>
      </w:r>
      <w:r w:rsidRPr="004A74CF">
        <w:rPr>
          <w:rFonts w:ascii="Arial" w:hAnsi="Arial" w:cs="Arial"/>
          <w:sz w:val="24"/>
          <w:szCs w:val="24"/>
        </w:rPr>
        <w:t> </w:t>
      </w:r>
      <w:r w:rsidRPr="004A74CF">
        <w:rPr>
          <w:rFonts w:ascii="Arial" w:hAnsi="Arial" w:cs="Arial"/>
          <w:b/>
          <w:i/>
          <w:sz w:val="24"/>
          <w:szCs w:val="24"/>
        </w:rPr>
        <w:t>:</w:t>
      </w:r>
      <w:r w:rsidRPr="004A74CF">
        <w:rPr>
          <w:rFonts w:ascii="Arial" w:hAnsi="Arial" w:cs="Arial"/>
          <w:sz w:val="24"/>
          <w:szCs w:val="24"/>
        </w:rPr>
        <w:t xml:space="preserve"> clause de sauvegarde</w:t>
      </w:r>
    </w:p>
    <w:p w:rsidR="004A74CF" w:rsidRDefault="004A74CF" w:rsidP="004A74CF">
      <w:pPr>
        <w:pStyle w:val="Corpsdetexte31"/>
        <w:rPr>
          <w:rFonts w:cs="Arial"/>
          <w:szCs w:val="24"/>
        </w:rPr>
      </w:pPr>
    </w:p>
    <w:p w:rsidR="009E1850" w:rsidRDefault="009E1850" w:rsidP="004A74CF">
      <w:pPr>
        <w:pStyle w:val="Corpsdetexte31"/>
        <w:rPr>
          <w:rFonts w:cs="Arial"/>
          <w:szCs w:val="24"/>
        </w:rPr>
      </w:pPr>
      <w:r w:rsidRPr="004A74CF">
        <w:rPr>
          <w:rFonts w:cs="Arial"/>
          <w:szCs w:val="24"/>
        </w:rPr>
        <w:t xml:space="preserve">En cas de bouleversement des conditions législatives réglementaires ou économiques définissant l’intérêt respectif des opérations prévues ci-dessus, les Partenaires se </w:t>
      </w:r>
      <w:r w:rsidRPr="004A74CF">
        <w:rPr>
          <w:rFonts w:cs="Arial"/>
          <w:szCs w:val="24"/>
        </w:rPr>
        <w:lastRenderedPageBreak/>
        <w:t>rapprocheront pour adapter le présent accord cadre dans l’esprit qui a présidé à son établissement.</w:t>
      </w:r>
    </w:p>
    <w:p w:rsidR="0069493A" w:rsidRPr="004A74CF" w:rsidRDefault="0069493A" w:rsidP="004A74CF">
      <w:pPr>
        <w:pStyle w:val="Corpsdetexte31"/>
        <w:rPr>
          <w:rFonts w:cs="Arial"/>
          <w:szCs w:val="24"/>
        </w:rPr>
      </w:pPr>
    </w:p>
    <w:p w:rsidR="009E1850" w:rsidRPr="004A74CF" w:rsidRDefault="0029212E" w:rsidP="004A74CF">
      <w:pPr>
        <w:pStyle w:val="NIVEAU1"/>
        <w:ind w:right="0"/>
        <w:rPr>
          <w:rFonts w:ascii="Arial" w:hAnsi="Arial" w:cs="Arial"/>
          <w:sz w:val="24"/>
          <w:szCs w:val="24"/>
        </w:rPr>
      </w:pPr>
      <w:r w:rsidRPr="004A74CF">
        <w:rPr>
          <w:rFonts w:ascii="Arial" w:hAnsi="Arial" w:cs="Arial"/>
          <w:b/>
          <w:sz w:val="24"/>
          <w:szCs w:val="24"/>
        </w:rPr>
        <w:t>Article</w:t>
      </w:r>
      <w:r w:rsidR="00B616B7" w:rsidRPr="004A74CF">
        <w:rPr>
          <w:rFonts w:ascii="Arial" w:hAnsi="Arial" w:cs="Arial"/>
          <w:b/>
          <w:sz w:val="24"/>
          <w:szCs w:val="24"/>
        </w:rPr>
        <w:t xml:space="preserve"> 2</w:t>
      </w:r>
      <w:r w:rsidR="00E07ED4" w:rsidRPr="004A74CF">
        <w:rPr>
          <w:rFonts w:ascii="Arial" w:hAnsi="Arial" w:cs="Arial"/>
          <w:b/>
          <w:sz w:val="24"/>
          <w:szCs w:val="24"/>
        </w:rPr>
        <w:t>5</w:t>
      </w:r>
      <w:r w:rsidRPr="004A74CF">
        <w:rPr>
          <w:rFonts w:ascii="Arial" w:hAnsi="Arial" w:cs="Arial"/>
          <w:sz w:val="24"/>
          <w:szCs w:val="24"/>
        </w:rPr>
        <w:t> </w:t>
      </w:r>
      <w:r w:rsidRPr="004A74CF">
        <w:rPr>
          <w:rFonts w:ascii="Arial" w:hAnsi="Arial" w:cs="Arial"/>
          <w:b/>
          <w:i/>
          <w:sz w:val="24"/>
          <w:szCs w:val="24"/>
        </w:rPr>
        <w:t>:</w:t>
      </w:r>
      <w:r w:rsidRPr="004A74CF">
        <w:rPr>
          <w:rFonts w:ascii="Arial" w:hAnsi="Arial" w:cs="Arial"/>
          <w:sz w:val="24"/>
          <w:szCs w:val="24"/>
        </w:rPr>
        <w:t xml:space="preserve"> tribunal compétent en cas de litige</w:t>
      </w:r>
    </w:p>
    <w:p w:rsidR="004A74CF" w:rsidRDefault="004A74CF" w:rsidP="004A74CF">
      <w:pPr>
        <w:pStyle w:val="NIVEAU1"/>
        <w:ind w:right="0"/>
        <w:rPr>
          <w:rFonts w:ascii="Arial" w:hAnsi="Arial" w:cs="Arial"/>
          <w:sz w:val="24"/>
          <w:szCs w:val="24"/>
        </w:rPr>
      </w:pPr>
    </w:p>
    <w:p w:rsidR="009E1850" w:rsidRPr="004A74CF" w:rsidRDefault="009E1850" w:rsidP="004A74CF">
      <w:pPr>
        <w:pStyle w:val="NIVEAU1"/>
        <w:ind w:right="0"/>
        <w:rPr>
          <w:rFonts w:ascii="Arial" w:hAnsi="Arial" w:cs="Arial"/>
          <w:sz w:val="24"/>
          <w:szCs w:val="24"/>
        </w:rPr>
      </w:pPr>
      <w:r w:rsidRPr="004A74CF">
        <w:rPr>
          <w:rFonts w:ascii="Arial" w:hAnsi="Arial" w:cs="Arial"/>
          <w:sz w:val="24"/>
          <w:szCs w:val="24"/>
        </w:rPr>
        <w:t xml:space="preserve">En cas de contestations, litiges ou autres différends éventuels sur l’interprétation ou l’exécution du présent accord-cadre, et à défaut d’accord amiable entre Les Partenaires, le différend sera porté devant </w:t>
      </w:r>
      <w:r w:rsidR="003841B6" w:rsidRPr="004A74CF">
        <w:rPr>
          <w:rFonts w:ascii="Arial" w:hAnsi="Arial" w:cs="Arial"/>
          <w:sz w:val="24"/>
          <w:szCs w:val="24"/>
        </w:rPr>
        <w:t>le tribunal adm</w:t>
      </w:r>
      <w:r w:rsidR="0029212E" w:rsidRPr="004A74CF">
        <w:rPr>
          <w:rFonts w:ascii="Arial" w:hAnsi="Arial" w:cs="Arial"/>
          <w:sz w:val="24"/>
          <w:szCs w:val="24"/>
        </w:rPr>
        <w:t>inistratif de Bastia</w:t>
      </w:r>
      <w:r w:rsidRPr="004A74CF">
        <w:rPr>
          <w:rFonts w:ascii="Arial" w:hAnsi="Arial" w:cs="Arial"/>
          <w:sz w:val="24"/>
          <w:szCs w:val="24"/>
        </w:rPr>
        <w:t>.</w:t>
      </w:r>
    </w:p>
    <w:p w:rsidR="009E1850" w:rsidRPr="004A74CF" w:rsidRDefault="009E1850" w:rsidP="004A74CF">
      <w:pPr>
        <w:pStyle w:val="Corpsdetexte31"/>
        <w:rPr>
          <w:rFonts w:cs="Arial"/>
          <w:szCs w:val="24"/>
        </w:rPr>
      </w:pPr>
    </w:p>
    <w:p w:rsidR="009E1850" w:rsidRPr="004A74CF" w:rsidRDefault="009E1850" w:rsidP="004A74CF">
      <w:pPr>
        <w:jc w:val="center"/>
        <w:rPr>
          <w:rFonts w:ascii="Arial" w:hAnsi="Arial" w:cs="Arial"/>
          <w:sz w:val="24"/>
          <w:szCs w:val="24"/>
        </w:rPr>
      </w:pPr>
      <w:r w:rsidRPr="004A74CF">
        <w:rPr>
          <w:rFonts w:ascii="Arial" w:hAnsi="Arial" w:cs="Arial"/>
          <w:sz w:val="24"/>
          <w:szCs w:val="24"/>
        </w:rPr>
        <w:t xml:space="preserve">Fait à Ajaccio, en </w:t>
      </w:r>
      <w:r w:rsidR="003841B6" w:rsidRPr="004A74CF">
        <w:rPr>
          <w:rFonts w:ascii="Arial" w:hAnsi="Arial" w:cs="Arial"/>
          <w:sz w:val="24"/>
          <w:szCs w:val="24"/>
        </w:rPr>
        <w:t>quatre</w:t>
      </w:r>
      <w:r w:rsidRPr="004A74CF">
        <w:rPr>
          <w:rFonts w:ascii="Arial" w:hAnsi="Arial" w:cs="Arial"/>
          <w:sz w:val="24"/>
          <w:szCs w:val="24"/>
        </w:rPr>
        <w:t xml:space="preserve"> exemplaires originaux le :</w:t>
      </w:r>
    </w:p>
    <w:p w:rsidR="009E1850" w:rsidRPr="004A74CF" w:rsidRDefault="009E1850" w:rsidP="004A74CF">
      <w:pPr>
        <w:jc w:val="both"/>
        <w:rPr>
          <w:rFonts w:ascii="Arial" w:hAnsi="Arial" w:cs="Arial"/>
          <w:sz w:val="24"/>
          <w:szCs w:val="24"/>
        </w:rPr>
      </w:pPr>
    </w:p>
    <w:tbl>
      <w:tblPr>
        <w:tblpPr w:leftFromText="141" w:rightFromText="141" w:vertAnchor="text" w:tblpX="41" w:tblpY="9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0"/>
        <w:gridCol w:w="4672"/>
      </w:tblGrid>
      <w:tr w:rsidR="00706062" w:rsidRPr="004A74CF" w:rsidTr="004A09A7">
        <w:trPr>
          <w:trHeight w:val="780"/>
        </w:trPr>
        <w:tc>
          <w:tcPr>
            <w:tcW w:w="2422" w:type="pct"/>
          </w:tcPr>
          <w:p w:rsidR="009E1850" w:rsidRPr="004A74CF" w:rsidRDefault="009E1850" w:rsidP="004A74CF">
            <w:pPr>
              <w:jc w:val="center"/>
              <w:rPr>
                <w:rFonts w:ascii="Arial" w:hAnsi="Arial" w:cs="Arial"/>
                <w:b/>
                <w:bCs/>
                <w:sz w:val="24"/>
                <w:szCs w:val="24"/>
              </w:rPr>
            </w:pPr>
            <w:r w:rsidRPr="004A74CF">
              <w:rPr>
                <w:rFonts w:ascii="Arial" w:hAnsi="Arial" w:cs="Arial"/>
                <w:b/>
                <w:bCs/>
                <w:sz w:val="24"/>
                <w:szCs w:val="24"/>
              </w:rPr>
              <w:t>Pour la Collectivité de Corse</w:t>
            </w:r>
          </w:p>
          <w:p w:rsidR="009E1850" w:rsidRPr="004A74CF" w:rsidRDefault="00ED77A1" w:rsidP="004A74CF">
            <w:pPr>
              <w:jc w:val="center"/>
              <w:rPr>
                <w:rFonts w:ascii="Arial" w:hAnsi="Arial" w:cs="Arial"/>
                <w:bCs/>
                <w:sz w:val="24"/>
                <w:szCs w:val="24"/>
              </w:rPr>
            </w:pPr>
            <w:r w:rsidRPr="004A74CF">
              <w:rPr>
                <w:rFonts w:ascii="Arial" w:hAnsi="Arial" w:cs="Arial"/>
                <w:bCs/>
                <w:sz w:val="24"/>
                <w:szCs w:val="24"/>
              </w:rPr>
              <w:t>Gilles S</w:t>
            </w:r>
            <w:r w:rsidR="003F3631" w:rsidRPr="004A74CF">
              <w:rPr>
                <w:rFonts w:ascii="Arial" w:hAnsi="Arial" w:cs="Arial"/>
                <w:bCs/>
                <w:sz w:val="24"/>
                <w:szCs w:val="24"/>
              </w:rPr>
              <w:t>IMEONI</w:t>
            </w:r>
          </w:p>
          <w:p w:rsidR="009E1850" w:rsidRPr="004A74CF" w:rsidRDefault="009E1850" w:rsidP="004A74CF">
            <w:pPr>
              <w:jc w:val="center"/>
              <w:rPr>
                <w:rFonts w:ascii="Arial" w:hAnsi="Arial" w:cs="Arial"/>
                <w:sz w:val="24"/>
                <w:szCs w:val="24"/>
              </w:rPr>
            </w:pPr>
            <w:r w:rsidRPr="004A74CF">
              <w:rPr>
                <w:rFonts w:ascii="Arial" w:hAnsi="Arial" w:cs="Arial"/>
                <w:bCs/>
                <w:sz w:val="24"/>
                <w:szCs w:val="24"/>
              </w:rPr>
              <w:t>Président du Conseil Exécutif de Corse</w:t>
            </w:r>
          </w:p>
        </w:tc>
        <w:tc>
          <w:tcPr>
            <w:tcW w:w="2578" w:type="pct"/>
          </w:tcPr>
          <w:p w:rsidR="009E1850" w:rsidRPr="004A74CF" w:rsidRDefault="009E1850" w:rsidP="004A74CF">
            <w:pPr>
              <w:jc w:val="center"/>
              <w:rPr>
                <w:rFonts w:ascii="Arial" w:hAnsi="Arial" w:cs="Arial"/>
                <w:b/>
                <w:bCs/>
                <w:sz w:val="24"/>
                <w:szCs w:val="24"/>
              </w:rPr>
            </w:pPr>
            <w:r w:rsidRPr="004A74CF">
              <w:rPr>
                <w:rFonts w:ascii="Arial" w:hAnsi="Arial" w:cs="Arial"/>
                <w:b/>
                <w:bCs/>
                <w:sz w:val="24"/>
                <w:szCs w:val="24"/>
              </w:rPr>
              <w:t xml:space="preserve">Pour </w:t>
            </w:r>
            <w:r w:rsidR="00ED77A1" w:rsidRPr="004A74CF">
              <w:rPr>
                <w:rFonts w:ascii="Arial" w:hAnsi="Arial" w:cs="Arial"/>
                <w:b/>
                <w:bCs/>
                <w:sz w:val="24"/>
                <w:szCs w:val="24"/>
              </w:rPr>
              <w:t>le SIEEP HC</w:t>
            </w:r>
          </w:p>
          <w:p w:rsidR="009E1850" w:rsidRPr="004A74CF" w:rsidRDefault="00ED77A1" w:rsidP="004A74CF">
            <w:pPr>
              <w:jc w:val="center"/>
              <w:rPr>
                <w:rFonts w:ascii="Arial" w:hAnsi="Arial" w:cs="Arial"/>
                <w:sz w:val="24"/>
                <w:szCs w:val="24"/>
              </w:rPr>
            </w:pPr>
            <w:r w:rsidRPr="004A74CF">
              <w:rPr>
                <w:rFonts w:ascii="Arial" w:hAnsi="Arial" w:cs="Arial"/>
                <w:sz w:val="24"/>
                <w:szCs w:val="24"/>
              </w:rPr>
              <w:t>Louis S</w:t>
            </w:r>
            <w:r w:rsidR="003F3631" w:rsidRPr="004A74CF">
              <w:rPr>
                <w:rFonts w:ascii="Arial" w:hAnsi="Arial" w:cs="Arial"/>
                <w:sz w:val="24"/>
                <w:szCs w:val="24"/>
              </w:rPr>
              <w:t>EMIDEI</w:t>
            </w:r>
          </w:p>
          <w:p w:rsidR="00ED77A1" w:rsidRPr="004A74CF" w:rsidRDefault="00ED77A1" w:rsidP="004A74CF">
            <w:pPr>
              <w:jc w:val="center"/>
              <w:rPr>
                <w:rFonts w:ascii="Arial" w:hAnsi="Arial" w:cs="Arial"/>
                <w:sz w:val="24"/>
                <w:szCs w:val="24"/>
              </w:rPr>
            </w:pPr>
            <w:r w:rsidRPr="004A74CF">
              <w:rPr>
                <w:rFonts w:ascii="Arial" w:hAnsi="Arial" w:cs="Arial"/>
                <w:sz w:val="24"/>
                <w:szCs w:val="24"/>
              </w:rPr>
              <w:t>Président du SIEEP HC</w:t>
            </w:r>
          </w:p>
        </w:tc>
      </w:tr>
      <w:tr w:rsidR="00706062" w:rsidRPr="004A74CF" w:rsidTr="004A09A7">
        <w:trPr>
          <w:trHeight w:val="2587"/>
        </w:trPr>
        <w:tc>
          <w:tcPr>
            <w:tcW w:w="2422" w:type="pct"/>
          </w:tcPr>
          <w:p w:rsidR="009E1850" w:rsidRPr="004A74CF" w:rsidRDefault="009E1850" w:rsidP="004A74CF">
            <w:pPr>
              <w:jc w:val="both"/>
              <w:rPr>
                <w:rFonts w:ascii="Arial" w:hAnsi="Arial" w:cs="Arial"/>
                <w:sz w:val="24"/>
                <w:szCs w:val="24"/>
              </w:rPr>
            </w:pPr>
          </w:p>
          <w:p w:rsidR="009E1850" w:rsidRPr="004A74CF" w:rsidRDefault="009E1850" w:rsidP="004A74CF">
            <w:pPr>
              <w:jc w:val="both"/>
              <w:rPr>
                <w:rFonts w:ascii="Arial" w:hAnsi="Arial" w:cs="Arial"/>
                <w:sz w:val="24"/>
                <w:szCs w:val="24"/>
              </w:rPr>
            </w:pPr>
            <w:bookmarkStart w:id="0" w:name="_GoBack"/>
            <w:bookmarkEnd w:id="0"/>
          </w:p>
        </w:tc>
        <w:tc>
          <w:tcPr>
            <w:tcW w:w="2578" w:type="pct"/>
          </w:tcPr>
          <w:p w:rsidR="009E1850" w:rsidRPr="004A74CF" w:rsidRDefault="009E1850" w:rsidP="004A74CF">
            <w:pPr>
              <w:jc w:val="center"/>
              <w:rPr>
                <w:rFonts w:ascii="Arial" w:hAnsi="Arial" w:cs="Arial"/>
                <w:sz w:val="24"/>
                <w:szCs w:val="24"/>
              </w:rPr>
            </w:pPr>
          </w:p>
        </w:tc>
      </w:tr>
    </w:tbl>
    <w:p w:rsidR="009E1850" w:rsidRPr="004A74CF" w:rsidRDefault="009E1850" w:rsidP="004A74CF">
      <w:pPr>
        <w:jc w:val="both"/>
        <w:rPr>
          <w:rFonts w:ascii="Arial" w:hAnsi="Arial" w:cs="Arial"/>
          <w:sz w:val="24"/>
          <w:szCs w:val="24"/>
        </w:rPr>
      </w:pPr>
    </w:p>
    <w:p w:rsidR="00E660E8" w:rsidRPr="004A74CF" w:rsidRDefault="009E1850" w:rsidP="004A74CF">
      <w:pPr>
        <w:pStyle w:val="Titre4"/>
        <w:tabs>
          <w:tab w:val="center" w:pos="4253"/>
        </w:tabs>
        <w:rPr>
          <w:bCs/>
          <w:szCs w:val="24"/>
          <w:u w:val="none"/>
        </w:rPr>
      </w:pPr>
      <w:r w:rsidRPr="004A74CF">
        <w:rPr>
          <w:bCs/>
          <w:szCs w:val="24"/>
          <w:u w:val="none"/>
        </w:rPr>
        <w:tab/>
        <w:t xml:space="preserve">            </w:t>
      </w:r>
      <w:r w:rsidRPr="004A74CF">
        <w:rPr>
          <w:bCs/>
          <w:szCs w:val="24"/>
          <w:u w:val="none"/>
        </w:rPr>
        <w:tab/>
      </w:r>
      <w:r w:rsidRPr="004A74CF">
        <w:rPr>
          <w:bCs/>
          <w:szCs w:val="24"/>
          <w:u w:val="none"/>
        </w:rPr>
        <w:tab/>
      </w:r>
      <w:r w:rsidRPr="004A74CF">
        <w:rPr>
          <w:bCs/>
          <w:szCs w:val="24"/>
          <w:u w:val="none"/>
        </w:rPr>
        <w:tab/>
        <w:t xml:space="preserve">         </w:t>
      </w:r>
    </w:p>
    <w:p w:rsidR="00E660E8" w:rsidRPr="004A74CF" w:rsidRDefault="00E660E8" w:rsidP="004A74CF">
      <w:pPr>
        <w:rPr>
          <w:rFonts w:ascii="Arial" w:hAnsi="Arial" w:cs="Arial"/>
          <w:b/>
          <w:bCs/>
          <w:smallCaps/>
          <w:sz w:val="24"/>
          <w:szCs w:val="24"/>
        </w:rPr>
      </w:pPr>
      <w:r w:rsidRPr="004A74CF">
        <w:rPr>
          <w:rFonts w:ascii="Arial" w:hAnsi="Arial" w:cs="Arial"/>
          <w:bCs/>
          <w:sz w:val="24"/>
          <w:szCs w:val="24"/>
        </w:rPr>
        <w:br w:type="page"/>
      </w:r>
    </w:p>
    <w:p w:rsidR="009E1850" w:rsidRPr="004A74CF" w:rsidRDefault="00E660E8" w:rsidP="004A74CF">
      <w:pPr>
        <w:pStyle w:val="Titre4"/>
        <w:tabs>
          <w:tab w:val="center" w:pos="4253"/>
        </w:tabs>
        <w:jc w:val="center"/>
        <w:rPr>
          <w:bCs/>
          <w:szCs w:val="24"/>
          <w:u w:val="none"/>
        </w:rPr>
      </w:pPr>
      <w:r w:rsidRPr="004A74CF">
        <w:rPr>
          <w:bCs/>
          <w:szCs w:val="24"/>
          <w:u w:val="none"/>
        </w:rPr>
        <w:lastRenderedPageBreak/>
        <w:t>ANNEXE</w:t>
      </w:r>
    </w:p>
    <w:p w:rsidR="00E660E8" w:rsidRPr="004A74CF" w:rsidRDefault="00E660E8" w:rsidP="004A74CF">
      <w:pPr>
        <w:rPr>
          <w:rFonts w:ascii="Arial" w:hAnsi="Arial" w:cs="Arial"/>
          <w:sz w:val="24"/>
          <w:szCs w:val="24"/>
        </w:rPr>
      </w:pPr>
    </w:p>
    <w:p w:rsidR="00E660E8" w:rsidRPr="004A74CF" w:rsidRDefault="00E660E8" w:rsidP="004A74CF">
      <w:pPr>
        <w:rPr>
          <w:rFonts w:ascii="Arial" w:hAnsi="Arial" w:cs="Arial"/>
          <w:sz w:val="24"/>
          <w:szCs w:val="24"/>
        </w:rPr>
      </w:pPr>
    </w:p>
    <w:p w:rsidR="00E660E8" w:rsidRPr="004A74CF" w:rsidRDefault="00E660E8" w:rsidP="004A74CF">
      <w:pPr>
        <w:jc w:val="both"/>
        <w:rPr>
          <w:rFonts w:ascii="Arial" w:hAnsi="Arial" w:cs="Arial"/>
          <w:sz w:val="24"/>
          <w:szCs w:val="24"/>
        </w:rPr>
      </w:pPr>
      <w:r w:rsidRPr="004A74CF">
        <w:rPr>
          <w:rFonts w:ascii="Arial" w:hAnsi="Arial" w:cs="Arial"/>
          <w:sz w:val="24"/>
          <w:szCs w:val="24"/>
        </w:rPr>
        <w:t>1 - Convention entre le Parc Naturel Régional de Corse et le Syndicat Intercommunal d’Electrification et d’Eclairage Public de la Haute-Corse ;</w:t>
      </w:r>
    </w:p>
    <w:p w:rsidR="00E660E8" w:rsidRPr="004A74CF" w:rsidRDefault="00E660E8" w:rsidP="004A74CF">
      <w:pPr>
        <w:jc w:val="both"/>
        <w:rPr>
          <w:rFonts w:ascii="Arial" w:hAnsi="Arial" w:cs="Arial"/>
          <w:sz w:val="24"/>
          <w:szCs w:val="24"/>
        </w:rPr>
      </w:pPr>
    </w:p>
    <w:p w:rsidR="00E660E8" w:rsidRPr="004A74CF" w:rsidRDefault="00E660E8" w:rsidP="004A74CF">
      <w:pPr>
        <w:jc w:val="both"/>
        <w:rPr>
          <w:rFonts w:ascii="Arial" w:hAnsi="Arial" w:cs="Arial"/>
          <w:sz w:val="24"/>
          <w:szCs w:val="24"/>
        </w:rPr>
      </w:pPr>
      <w:r w:rsidRPr="004A74CF">
        <w:rPr>
          <w:rFonts w:ascii="Arial" w:hAnsi="Arial" w:cs="Arial"/>
          <w:sz w:val="24"/>
          <w:szCs w:val="24"/>
        </w:rPr>
        <w:t xml:space="preserve">2 </w:t>
      </w:r>
      <w:r w:rsidR="004A74CF">
        <w:rPr>
          <w:rFonts w:ascii="Arial" w:hAnsi="Arial" w:cs="Arial"/>
          <w:sz w:val="24"/>
          <w:szCs w:val="24"/>
        </w:rPr>
        <w:t>-</w:t>
      </w:r>
      <w:r w:rsidRPr="004A74CF">
        <w:rPr>
          <w:rFonts w:ascii="Arial" w:hAnsi="Arial" w:cs="Arial"/>
          <w:sz w:val="24"/>
          <w:szCs w:val="24"/>
        </w:rPr>
        <w:t xml:space="preserve"> Projet de convention 2018-2020 relative l’aménagement esthétique des réseaux électriques et téléphoniques (validé par le CA de l’OEC du 28 juin 2018)</w:t>
      </w:r>
    </w:p>
    <w:p w:rsidR="009E549E" w:rsidRPr="004A74CF" w:rsidRDefault="009E549E" w:rsidP="004A74CF">
      <w:pPr>
        <w:jc w:val="both"/>
        <w:rPr>
          <w:rFonts w:ascii="Arial" w:hAnsi="Arial" w:cs="Arial"/>
          <w:sz w:val="24"/>
          <w:szCs w:val="24"/>
        </w:rPr>
      </w:pPr>
    </w:p>
    <w:p w:rsidR="009E549E" w:rsidRPr="00E660E8" w:rsidRDefault="009E549E" w:rsidP="004A74CF">
      <w:pPr>
        <w:jc w:val="both"/>
        <w:rPr>
          <w:rFonts w:asciiTheme="minorHAnsi" w:hAnsiTheme="minorHAnsi"/>
          <w:sz w:val="24"/>
        </w:rPr>
      </w:pPr>
      <w:r w:rsidRPr="004A74CF">
        <w:rPr>
          <w:rFonts w:ascii="Arial" w:hAnsi="Arial" w:cs="Arial"/>
          <w:sz w:val="24"/>
          <w:szCs w:val="24"/>
        </w:rPr>
        <w:t xml:space="preserve">3 </w:t>
      </w:r>
      <w:r w:rsidR="004A74CF">
        <w:rPr>
          <w:rFonts w:ascii="Arial" w:hAnsi="Arial" w:cs="Arial"/>
          <w:sz w:val="24"/>
          <w:szCs w:val="24"/>
        </w:rPr>
        <w:t>-</w:t>
      </w:r>
      <w:r w:rsidRPr="004A74CF">
        <w:rPr>
          <w:rFonts w:ascii="Arial" w:hAnsi="Arial" w:cs="Arial"/>
          <w:sz w:val="24"/>
          <w:szCs w:val="24"/>
        </w:rPr>
        <w:t xml:space="preserve"> Convention relative au diagnostic via des études électriques détaillées entre le SIEEP HC et</w:t>
      </w:r>
      <w:r w:rsidRPr="004A74CF">
        <w:rPr>
          <w:rFonts w:ascii="Arial" w:hAnsi="Arial" w:cs="Arial"/>
          <w:sz w:val="24"/>
        </w:rPr>
        <w:t xml:space="preserve"> EDF</w:t>
      </w:r>
      <w:r>
        <w:rPr>
          <w:rFonts w:asciiTheme="minorHAnsi" w:hAnsiTheme="minorHAnsi"/>
          <w:sz w:val="24"/>
        </w:rPr>
        <w:t xml:space="preserve"> </w:t>
      </w:r>
    </w:p>
    <w:sectPr w:rsidR="009E549E" w:rsidRPr="00E660E8" w:rsidSect="00BD1996">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F60" w:rsidRDefault="00E42F60" w:rsidP="005C03FF">
      <w:r>
        <w:separator/>
      </w:r>
    </w:p>
  </w:endnote>
  <w:endnote w:type="continuationSeparator" w:id="0">
    <w:p w:rsidR="00E42F60" w:rsidRDefault="00E42F60" w:rsidP="005C0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3FF" w:rsidRDefault="005C03FF">
    <w:pPr>
      <w:pStyle w:val="Pieddepage"/>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69493A">
      <w:rPr>
        <w:caps/>
        <w:noProof/>
        <w:color w:val="5B9BD5" w:themeColor="accent1"/>
      </w:rPr>
      <w:t>8</w:t>
    </w:r>
    <w:r>
      <w:rPr>
        <w:caps/>
        <w:color w:val="5B9BD5" w:themeColor="accent1"/>
      </w:rPr>
      <w:fldChar w:fldCharType="end"/>
    </w:r>
  </w:p>
  <w:p w:rsidR="005C03FF" w:rsidRDefault="005C03F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F60" w:rsidRDefault="00E42F60" w:rsidP="005C03FF">
      <w:r>
        <w:separator/>
      </w:r>
    </w:p>
  </w:footnote>
  <w:footnote w:type="continuationSeparator" w:id="0">
    <w:p w:rsidR="00E42F60" w:rsidRDefault="00E42F60" w:rsidP="005C03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AF5" w:rsidRDefault="00CA6AF5">
    <w:pPr>
      <w:pStyle w:val="En-tte"/>
    </w:pPr>
    <w:r>
      <w:rPr>
        <w:noProof/>
      </w:rPr>
      <w:drawing>
        <wp:anchor distT="0" distB="0" distL="114300" distR="114300" simplePos="0" relativeHeight="251658240" behindDoc="0" locked="0" layoutInCell="1" allowOverlap="1">
          <wp:simplePos x="0" y="0"/>
          <wp:positionH relativeFrom="column">
            <wp:posOffset>2065655</wp:posOffset>
          </wp:positionH>
          <wp:positionV relativeFrom="paragraph">
            <wp:posOffset>-364490</wp:posOffset>
          </wp:positionV>
          <wp:extent cx="1635760" cy="720090"/>
          <wp:effectExtent l="0" t="0" r="2540" b="3810"/>
          <wp:wrapNone/>
          <wp:docPr id="1" name="Image 1" descr="logo C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d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5760" cy="7200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27779"/>
    <w:multiLevelType w:val="hybridMultilevel"/>
    <w:tmpl w:val="81F403A8"/>
    <w:lvl w:ilvl="0" w:tplc="2F7E7A8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8A42C1"/>
    <w:multiLevelType w:val="hybridMultilevel"/>
    <w:tmpl w:val="4FB06C90"/>
    <w:lvl w:ilvl="0" w:tplc="B67AF680">
      <w:numFmt w:val="bullet"/>
      <w:lvlText w:val="-"/>
      <w:lvlJc w:val="left"/>
      <w:pPr>
        <w:ind w:left="1069" w:hanging="360"/>
      </w:pPr>
      <w:rPr>
        <w:rFonts w:ascii="Calibri" w:eastAsiaTheme="minorHAnsi"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 w15:restartNumberingAfterBreak="0">
    <w:nsid w:val="2A221D67"/>
    <w:multiLevelType w:val="hybridMultilevel"/>
    <w:tmpl w:val="569C15D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6819C8"/>
    <w:multiLevelType w:val="hybridMultilevel"/>
    <w:tmpl w:val="7AAC8E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F42B34"/>
    <w:multiLevelType w:val="hybridMultilevel"/>
    <w:tmpl w:val="BACCB02C"/>
    <w:lvl w:ilvl="0" w:tplc="DAB28D4A">
      <w:start w:val="1"/>
      <w:numFmt w:val="bullet"/>
      <w:lvlText w:val="-"/>
      <w:lvlJc w:val="left"/>
      <w:pPr>
        <w:ind w:left="408" w:hanging="360"/>
      </w:pPr>
      <w:rPr>
        <w:rFonts w:ascii="Calibri" w:eastAsiaTheme="minorHAnsi" w:hAnsi="Calibri" w:cs="Calibri" w:hint="default"/>
      </w:rPr>
    </w:lvl>
    <w:lvl w:ilvl="1" w:tplc="040C0003" w:tentative="1">
      <w:start w:val="1"/>
      <w:numFmt w:val="bullet"/>
      <w:lvlText w:val="o"/>
      <w:lvlJc w:val="left"/>
      <w:pPr>
        <w:ind w:left="1128" w:hanging="360"/>
      </w:pPr>
      <w:rPr>
        <w:rFonts w:ascii="Courier New" w:hAnsi="Courier New" w:cs="Courier New" w:hint="default"/>
      </w:rPr>
    </w:lvl>
    <w:lvl w:ilvl="2" w:tplc="040C0005" w:tentative="1">
      <w:start w:val="1"/>
      <w:numFmt w:val="bullet"/>
      <w:lvlText w:val=""/>
      <w:lvlJc w:val="left"/>
      <w:pPr>
        <w:ind w:left="1848" w:hanging="360"/>
      </w:pPr>
      <w:rPr>
        <w:rFonts w:ascii="Wingdings" w:hAnsi="Wingdings" w:hint="default"/>
      </w:rPr>
    </w:lvl>
    <w:lvl w:ilvl="3" w:tplc="040C0001" w:tentative="1">
      <w:start w:val="1"/>
      <w:numFmt w:val="bullet"/>
      <w:lvlText w:val=""/>
      <w:lvlJc w:val="left"/>
      <w:pPr>
        <w:ind w:left="2568" w:hanging="360"/>
      </w:pPr>
      <w:rPr>
        <w:rFonts w:ascii="Symbol" w:hAnsi="Symbol" w:hint="default"/>
      </w:rPr>
    </w:lvl>
    <w:lvl w:ilvl="4" w:tplc="040C0003" w:tentative="1">
      <w:start w:val="1"/>
      <w:numFmt w:val="bullet"/>
      <w:lvlText w:val="o"/>
      <w:lvlJc w:val="left"/>
      <w:pPr>
        <w:ind w:left="3288" w:hanging="360"/>
      </w:pPr>
      <w:rPr>
        <w:rFonts w:ascii="Courier New" w:hAnsi="Courier New" w:cs="Courier New" w:hint="default"/>
      </w:rPr>
    </w:lvl>
    <w:lvl w:ilvl="5" w:tplc="040C0005" w:tentative="1">
      <w:start w:val="1"/>
      <w:numFmt w:val="bullet"/>
      <w:lvlText w:val=""/>
      <w:lvlJc w:val="left"/>
      <w:pPr>
        <w:ind w:left="4008" w:hanging="360"/>
      </w:pPr>
      <w:rPr>
        <w:rFonts w:ascii="Wingdings" w:hAnsi="Wingdings" w:hint="default"/>
      </w:rPr>
    </w:lvl>
    <w:lvl w:ilvl="6" w:tplc="040C0001" w:tentative="1">
      <w:start w:val="1"/>
      <w:numFmt w:val="bullet"/>
      <w:lvlText w:val=""/>
      <w:lvlJc w:val="left"/>
      <w:pPr>
        <w:ind w:left="4728" w:hanging="360"/>
      </w:pPr>
      <w:rPr>
        <w:rFonts w:ascii="Symbol" w:hAnsi="Symbol" w:hint="default"/>
      </w:rPr>
    </w:lvl>
    <w:lvl w:ilvl="7" w:tplc="040C0003" w:tentative="1">
      <w:start w:val="1"/>
      <w:numFmt w:val="bullet"/>
      <w:lvlText w:val="o"/>
      <w:lvlJc w:val="left"/>
      <w:pPr>
        <w:ind w:left="5448" w:hanging="360"/>
      </w:pPr>
      <w:rPr>
        <w:rFonts w:ascii="Courier New" w:hAnsi="Courier New" w:cs="Courier New" w:hint="default"/>
      </w:rPr>
    </w:lvl>
    <w:lvl w:ilvl="8" w:tplc="040C0005" w:tentative="1">
      <w:start w:val="1"/>
      <w:numFmt w:val="bullet"/>
      <w:lvlText w:val=""/>
      <w:lvlJc w:val="left"/>
      <w:pPr>
        <w:ind w:left="6168" w:hanging="360"/>
      </w:pPr>
      <w:rPr>
        <w:rFonts w:ascii="Wingdings" w:hAnsi="Wingdings" w:hint="default"/>
      </w:rPr>
    </w:lvl>
  </w:abstractNum>
  <w:abstractNum w:abstractNumId="5" w15:restartNumberingAfterBreak="0">
    <w:nsid w:val="69E5340F"/>
    <w:multiLevelType w:val="hybridMultilevel"/>
    <w:tmpl w:val="4C12C6E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79EF088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C6A39A4"/>
    <w:multiLevelType w:val="hybridMultilevel"/>
    <w:tmpl w:val="20745B3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EDE5FEB"/>
    <w:multiLevelType w:val="hybridMultilevel"/>
    <w:tmpl w:val="0E2CEF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7"/>
  </w:num>
  <w:num w:numId="4">
    <w:abstractNumId w:val="8"/>
  </w:num>
  <w:num w:numId="5">
    <w:abstractNumId w:val="3"/>
  </w:num>
  <w:num w:numId="6">
    <w:abstractNumId w:val="5"/>
  </w:num>
  <w:num w:numId="7">
    <w:abstractNumId w:val="4"/>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850"/>
    <w:rsid w:val="0000023E"/>
    <w:rsid w:val="00001D87"/>
    <w:rsid w:val="000062D9"/>
    <w:rsid w:val="000327FF"/>
    <w:rsid w:val="00040174"/>
    <w:rsid w:val="000429CD"/>
    <w:rsid w:val="000479A3"/>
    <w:rsid w:val="000509FA"/>
    <w:rsid w:val="000515D6"/>
    <w:rsid w:val="00064032"/>
    <w:rsid w:val="00075FF5"/>
    <w:rsid w:val="00076043"/>
    <w:rsid w:val="000D62BC"/>
    <w:rsid w:val="000E1390"/>
    <w:rsid w:val="000E1D75"/>
    <w:rsid w:val="000F56D4"/>
    <w:rsid w:val="00104D4C"/>
    <w:rsid w:val="0010567D"/>
    <w:rsid w:val="00127524"/>
    <w:rsid w:val="00136E10"/>
    <w:rsid w:val="00150D79"/>
    <w:rsid w:val="001572CE"/>
    <w:rsid w:val="00171300"/>
    <w:rsid w:val="001A0A4D"/>
    <w:rsid w:val="001B4746"/>
    <w:rsid w:val="001B7C37"/>
    <w:rsid w:val="001C3B58"/>
    <w:rsid w:val="001E0E67"/>
    <w:rsid w:val="001F37D6"/>
    <w:rsid w:val="001F6FCD"/>
    <w:rsid w:val="002271B9"/>
    <w:rsid w:val="00234A1A"/>
    <w:rsid w:val="002362E4"/>
    <w:rsid w:val="002700C8"/>
    <w:rsid w:val="002900AC"/>
    <w:rsid w:val="0029212E"/>
    <w:rsid w:val="00292C45"/>
    <w:rsid w:val="002A1CC0"/>
    <w:rsid w:val="002B09B3"/>
    <w:rsid w:val="002D19DE"/>
    <w:rsid w:val="003153C1"/>
    <w:rsid w:val="00332990"/>
    <w:rsid w:val="003445AA"/>
    <w:rsid w:val="00365C17"/>
    <w:rsid w:val="003841B6"/>
    <w:rsid w:val="003866C2"/>
    <w:rsid w:val="003A7BDF"/>
    <w:rsid w:val="003C312E"/>
    <w:rsid w:val="003E28B5"/>
    <w:rsid w:val="003E75F2"/>
    <w:rsid w:val="003F3631"/>
    <w:rsid w:val="00402698"/>
    <w:rsid w:val="004200B0"/>
    <w:rsid w:val="00422E5F"/>
    <w:rsid w:val="00435CB6"/>
    <w:rsid w:val="00437936"/>
    <w:rsid w:val="004453AA"/>
    <w:rsid w:val="00451B3E"/>
    <w:rsid w:val="00461155"/>
    <w:rsid w:val="00466F1B"/>
    <w:rsid w:val="00471EA4"/>
    <w:rsid w:val="004949AA"/>
    <w:rsid w:val="004A74CF"/>
    <w:rsid w:val="004D10CC"/>
    <w:rsid w:val="004F298F"/>
    <w:rsid w:val="0050536B"/>
    <w:rsid w:val="00542FD8"/>
    <w:rsid w:val="00546122"/>
    <w:rsid w:val="00550667"/>
    <w:rsid w:val="00571B0F"/>
    <w:rsid w:val="0058199F"/>
    <w:rsid w:val="005C03FF"/>
    <w:rsid w:val="005C1A1A"/>
    <w:rsid w:val="005E0E86"/>
    <w:rsid w:val="00612B4B"/>
    <w:rsid w:val="00613200"/>
    <w:rsid w:val="00616565"/>
    <w:rsid w:val="0061681E"/>
    <w:rsid w:val="0062163D"/>
    <w:rsid w:val="006411F4"/>
    <w:rsid w:val="0065321E"/>
    <w:rsid w:val="00657776"/>
    <w:rsid w:val="00665686"/>
    <w:rsid w:val="00672BD9"/>
    <w:rsid w:val="006734D5"/>
    <w:rsid w:val="006803B4"/>
    <w:rsid w:val="00686F23"/>
    <w:rsid w:val="006904F7"/>
    <w:rsid w:val="00691C4D"/>
    <w:rsid w:val="0069493A"/>
    <w:rsid w:val="006C32E7"/>
    <w:rsid w:val="006F52FB"/>
    <w:rsid w:val="0070000C"/>
    <w:rsid w:val="00706062"/>
    <w:rsid w:val="0073388F"/>
    <w:rsid w:val="007626CC"/>
    <w:rsid w:val="007724C6"/>
    <w:rsid w:val="007738AC"/>
    <w:rsid w:val="00777659"/>
    <w:rsid w:val="007B3C71"/>
    <w:rsid w:val="007F3015"/>
    <w:rsid w:val="008150E3"/>
    <w:rsid w:val="00817577"/>
    <w:rsid w:val="00821616"/>
    <w:rsid w:val="00823C2B"/>
    <w:rsid w:val="0083408C"/>
    <w:rsid w:val="008441F7"/>
    <w:rsid w:val="0086202C"/>
    <w:rsid w:val="0086580D"/>
    <w:rsid w:val="00872E85"/>
    <w:rsid w:val="00887D85"/>
    <w:rsid w:val="008937A2"/>
    <w:rsid w:val="0089403B"/>
    <w:rsid w:val="008C7C18"/>
    <w:rsid w:val="008D728E"/>
    <w:rsid w:val="008E3C2C"/>
    <w:rsid w:val="008E5159"/>
    <w:rsid w:val="009127B5"/>
    <w:rsid w:val="009132FF"/>
    <w:rsid w:val="00915426"/>
    <w:rsid w:val="0092688C"/>
    <w:rsid w:val="00951D71"/>
    <w:rsid w:val="009616E7"/>
    <w:rsid w:val="009B3BF9"/>
    <w:rsid w:val="009B6517"/>
    <w:rsid w:val="009C1C14"/>
    <w:rsid w:val="009C283F"/>
    <w:rsid w:val="009C526C"/>
    <w:rsid w:val="009E1850"/>
    <w:rsid w:val="009E549E"/>
    <w:rsid w:val="009F0187"/>
    <w:rsid w:val="009F0FC0"/>
    <w:rsid w:val="00A04887"/>
    <w:rsid w:val="00A23835"/>
    <w:rsid w:val="00A25284"/>
    <w:rsid w:val="00A41CF7"/>
    <w:rsid w:val="00A44A74"/>
    <w:rsid w:val="00A7115B"/>
    <w:rsid w:val="00AC2A84"/>
    <w:rsid w:val="00B13619"/>
    <w:rsid w:val="00B3524B"/>
    <w:rsid w:val="00B616B7"/>
    <w:rsid w:val="00B80928"/>
    <w:rsid w:val="00B838E2"/>
    <w:rsid w:val="00B90A65"/>
    <w:rsid w:val="00B925D8"/>
    <w:rsid w:val="00B95346"/>
    <w:rsid w:val="00BA6972"/>
    <w:rsid w:val="00BB73BA"/>
    <w:rsid w:val="00BD1996"/>
    <w:rsid w:val="00BD4AD7"/>
    <w:rsid w:val="00BE02C1"/>
    <w:rsid w:val="00C22FB7"/>
    <w:rsid w:val="00C43EBD"/>
    <w:rsid w:val="00C6266D"/>
    <w:rsid w:val="00C71BFA"/>
    <w:rsid w:val="00CA40E9"/>
    <w:rsid w:val="00CA621C"/>
    <w:rsid w:val="00CA6AF5"/>
    <w:rsid w:val="00CA6F20"/>
    <w:rsid w:val="00CB5A30"/>
    <w:rsid w:val="00CC38F1"/>
    <w:rsid w:val="00CD7D25"/>
    <w:rsid w:val="00CE0C23"/>
    <w:rsid w:val="00CE72BD"/>
    <w:rsid w:val="00D432B9"/>
    <w:rsid w:val="00D4347A"/>
    <w:rsid w:val="00D82693"/>
    <w:rsid w:val="00D8781C"/>
    <w:rsid w:val="00DA3279"/>
    <w:rsid w:val="00DB4569"/>
    <w:rsid w:val="00DB7844"/>
    <w:rsid w:val="00DC60DB"/>
    <w:rsid w:val="00DD066B"/>
    <w:rsid w:val="00DD2614"/>
    <w:rsid w:val="00DD56A7"/>
    <w:rsid w:val="00DD62FC"/>
    <w:rsid w:val="00DD6EA2"/>
    <w:rsid w:val="00DE1E66"/>
    <w:rsid w:val="00DE322B"/>
    <w:rsid w:val="00E02D77"/>
    <w:rsid w:val="00E07ED4"/>
    <w:rsid w:val="00E15C72"/>
    <w:rsid w:val="00E2142F"/>
    <w:rsid w:val="00E37373"/>
    <w:rsid w:val="00E42F60"/>
    <w:rsid w:val="00E660E8"/>
    <w:rsid w:val="00E95017"/>
    <w:rsid w:val="00E97657"/>
    <w:rsid w:val="00EA12E1"/>
    <w:rsid w:val="00EB60A7"/>
    <w:rsid w:val="00ED1177"/>
    <w:rsid w:val="00ED12BD"/>
    <w:rsid w:val="00ED77A1"/>
    <w:rsid w:val="00EE5B68"/>
    <w:rsid w:val="00EF5BFB"/>
    <w:rsid w:val="00F16C90"/>
    <w:rsid w:val="00F353E7"/>
    <w:rsid w:val="00F53998"/>
    <w:rsid w:val="00F64ED2"/>
    <w:rsid w:val="00FC6EB9"/>
    <w:rsid w:val="00FD318F"/>
    <w:rsid w:val="00FD32AF"/>
    <w:rsid w:val="00FD4FD5"/>
    <w:rsid w:val="00FE0DB3"/>
    <w:rsid w:val="00FE23D6"/>
    <w:rsid w:val="00FF41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3AA52E-5A32-456C-957E-A6ACA23F6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1850"/>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9E1850"/>
    <w:pPr>
      <w:keepNext/>
      <w:outlineLvl w:val="0"/>
    </w:pPr>
    <w:rPr>
      <w:b/>
    </w:rPr>
  </w:style>
  <w:style w:type="paragraph" w:styleId="Titre4">
    <w:name w:val="heading 4"/>
    <w:basedOn w:val="Normal"/>
    <w:next w:val="Normal"/>
    <w:link w:val="Titre4Car"/>
    <w:qFormat/>
    <w:rsid w:val="009E1850"/>
    <w:pPr>
      <w:keepNext/>
      <w:jc w:val="both"/>
      <w:outlineLvl w:val="3"/>
    </w:pPr>
    <w:rPr>
      <w:rFonts w:ascii="Arial" w:hAnsi="Arial" w:cs="Arial"/>
      <w:b/>
      <w:smallCaps/>
      <w:sz w:val="24"/>
      <w:u w:val="single"/>
    </w:rPr>
  </w:style>
  <w:style w:type="paragraph" w:styleId="Titre7">
    <w:name w:val="heading 7"/>
    <w:basedOn w:val="Normal"/>
    <w:next w:val="Normal"/>
    <w:link w:val="Titre7Car"/>
    <w:qFormat/>
    <w:rsid w:val="009E1850"/>
    <w:pPr>
      <w:keepNext/>
      <w:ind w:right="567"/>
      <w:jc w:val="both"/>
      <w:outlineLvl w:val="6"/>
    </w:pPr>
    <w:rPr>
      <w:b/>
      <w:sz w:val="24"/>
      <w:u w:val="single"/>
    </w:rPr>
  </w:style>
  <w:style w:type="paragraph" w:styleId="Titre8">
    <w:name w:val="heading 8"/>
    <w:basedOn w:val="Normal"/>
    <w:next w:val="Normal"/>
    <w:link w:val="Titre8Car"/>
    <w:qFormat/>
    <w:rsid w:val="009E1850"/>
    <w:pPr>
      <w:keepNext/>
      <w:numPr>
        <w:ilvl w:val="12"/>
      </w:numPr>
      <w:jc w:val="both"/>
      <w:outlineLvl w:val="7"/>
    </w:pPr>
    <w:rPr>
      <w:rFonts w:ascii="Arial" w:hAnsi="Arial" w:cs="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E1850"/>
    <w:rPr>
      <w:rFonts w:ascii="Times New Roman" w:eastAsia="Times New Roman" w:hAnsi="Times New Roman" w:cs="Times New Roman"/>
      <w:b/>
      <w:sz w:val="20"/>
      <w:szCs w:val="20"/>
      <w:lang w:eastAsia="fr-FR"/>
    </w:rPr>
  </w:style>
  <w:style w:type="character" w:customStyle="1" w:styleId="Titre4Car">
    <w:name w:val="Titre 4 Car"/>
    <w:basedOn w:val="Policepardfaut"/>
    <w:link w:val="Titre4"/>
    <w:rsid w:val="009E1850"/>
    <w:rPr>
      <w:rFonts w:ascii="Arial" w:eastAsia="Times New Roman" w:hAnsi="Arial" w:cs="Arial"/>
      <w:b/>
      <w:smallCaps/>
      <w:sz w:val="24"/>
      <w:szCs w:val="20"/>
      <w:u w:val="single"/>
      <w:lang w:eastAsia="fr-FR"/>
    </w:rPr>
  </w:style>
  <w:style w:type="character" w:customStyle="1" w:styleId="Titre7Car">
    <w:name w:val="Titre 7 Car"/>
    <w:basedOn w:val="Policepardfaut"/>
    <w:link w:val="Titre7"/>
    <w:rsid w:val="009E1850"/>
    <w:rPr>
      <w:rFonts w:ascii="Times New Roman" w:eastAsia="Times New Roman" w:hAnsi="Times New Roman" w:cs="Times New Roman"/>
      <w:b/>
      <w:sz w:val="24"/>
      <w:szCs w:val="20"/>
      <w:u w:val="single"/>
      <w:lang w:eastAsia="fr-FR"/>
    </w:rPr>
  </w:style>
  <w:style w:type="character" w:customStyle="1" w:styleId="Titre8Car">
    <w:name w:val="Titre 8 Car"/>
    <w:basedOn w:val="Policepardfaut"/>
    <w:link w:val="Titre8"/>
    <w:rsid w:val="009E1850"/>
    <w:rPr>
      <w:rFonts w:ascii="Arial" w:eastAsia="Times New Roman" w:hAnsi="Arial" w:cs="Arial"/>
      <w:b/>
      <w:sz w:val="20"/>
      <w:szCs w:val="20"/>
      <w:lang w:eastAsia="fr-FR"/>
    </w:rPr>
  </w:style>
  <w:style w:type="paragraph" w:styleId="Corpsdetexte">
    <w:name w:val="Body Text"/>
    <w:basedOn w:val="Normal"/>
    <w:link w:val="CorpsdetexteCar"/>
    <w:semiHidden/>
    <w:rsid w:val="009E1850"/>
    <w:pPr>
      <w:jc w:val="center"/>
    </w:pPr>
    <w:rPr>
      <w:b/>
      <w:sz w:val="24"/>
    </w:rPr>
  </w:style>
  <w:style w:type="character" w:customStyle="1" w:styleId="CorpsdetexteCar">
    <w:name w:val="Corps de texte Car"/>
    <w:basedOn w:val="Policepardfaut"/>
    <w:link w:val="Corpsdetexte"/>
    <w:semiHidden/>
    <w:rsid w:val="009E1850"/>
    <w:rPr>
      <w:rFonts w:ascii="Times New Roman" w:eastAsia="Times New Roman" w:hAnsi="Times New Roman" w:cs="Times New Roman"/>
      <w:b/>
      <w:sz w:val="24"/>
      <w:szCs w:val="20"/>
      <w:lang w:eastAsia="fr-FR"/>
    </w:rPr>
  </w:style>
  <w:style w:type="paragraph" w:customStyle="1" w:styleId="Retraitcorpsdetexte21">
    <w:name w:val="Retrait corps de texte 21"/>
    <w:basedOn w:val="Normal"/>
    <w:rsid w:val="009E1850"/>
    <w:pPr>
      <w:tabs>
        <w:tab w:val="left" w:pos="709"/>
      </w:tabs>
      <w:ind w:firstLine="709"/>
    </w:pPr>
  </w:style>
  <w:style w:type="paragraph" w:customStyle="1" w:styleId="Corpsdetexte31">
    <w:name w:val="Corps de texte 31"/>
    <w:basedOn w:val="Normal"/>
    <w:rsid w:val="009E1850"/>
    <w:pPr>
      <w:jc w:val="both"/>
    </w:pPr>
    <w:rPr>
      <w:rFonts w:ascii="Arial" w:hAnsi="Arial"/>
      <w:sz w:val="24"/>
    </w:rPr>
  </w:style>
  <w:style w:type="paragraph" w:customStyle="1" w:styleId="Corpsdetexte23">
    <w:name w:val="Corps de texte 23"/>
    <w:basedOn w:val="Normal"/>
    <w:rsid w:val="009E1850"/>
    <w:pPr>
      <w:ind w:firstLine="708"/>
      <w:jc w:val="both"/>
    </w:pPr>
    <w:rPr>
      <w:rFonts w:ascii="Arial" w:hAnsi="Arial"/>
      <w:sz w:val="24"/>
    </w:rPr>
  </w:style>
  <w:style w:type="paragraph" w:styleId="Corpsdetexte2">
    <w:name w:val="Body Text 2"/>
    <w:basedOn w:val="Normal"/>
    <w:link w:val="Corpsdetexte2Car"/>
    <w:semiHidden/>
    <w:rsid w:val="009E1850"/>
    <w:rPr>
      <w:rFonts w:ascii="Arial" w:hAnsi="Arial"/>
      <w:sz w:val="24"/>
    </w:rPr>
  </w:style>
  <w:style w:type="character" w:customStyle="1" w:styleId="Corpsdetexte2Car">
    <w:name w:val="Corps de texte 2 Car"/>
    <w:basedOn w:val="Policepardfaut"/>
    <w:link w:val="Corpsdetexte2"/>
    <w:semiHidden/>
    <w:rsid w:val="009E1850"/>
    <w:rPr>
      <w:rFonts w:ascii="Arial" w:eastAsia="Times New Roman" w:hAnsi="Arial" w:cs="Times New Roman"/>
      <w:sz w:val="24"/>
      <w:szCs w:val="20"/>
      <w:lang w:eastAsia="fr-FR"/>
    </w:rPr>
  </w:style>
  <w:style w:type="paragraph" w:customStyle="1" w:styleId="STANDARDSOULIGNE">
    <w:name w:val="STANDARD SOULIGNE"/>
    <w:basedOn w:val="Normal"/>
    <w:rsid w:val="009E1850"/>
    <w:pPr>
      <w:ind w:right="-20" w:firstLine="580"/>
      <w:jc w:val="both"/>
    </w:pPr>
    <w:rPr>
      <w:rFonts w:ascii="AvantGarde" w:hAnsi="AvantGarde"/>
      <w:u w:val="single"/>
    </w:rPr>
  </w:style>
  <w:style w:type="paragraph" w:customStyle="1" w:styleId="NIVEAU1">
    <w:name w:val="NIVEAU 1"/>
    <w:basedOn w:val="Normal"/>
    <w:rsid w:val="009E1850"/>
    <w:pPr>
      <w:ind w:right="-20"/>
      <w:jc w:val="both"/>
    </w:pPr>
    <w:rPr>
      <w:rFonts w:ascii="AvantGarde" w:hAnsi="AvantGarde"/>
    </w:rPr>
  </w:style>
  <w:style w:type="paragraph" w:customStyle="1" w:styleId="Default">
    <w:name w:val="Default"/>
    <w:rsid w:val="009E1850"/>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Paragraphedeliste">
    <w:name w:val="List Paragraph"/>
    <w:basedOn w:val="Normal"/>
    <w:uiPriority w:val="34"/>
    <w:qFormat/>
    <w:rsid w:val="009E1850"/>
    <w:pPr>
      <w:ind w:left="720"/>
      <w:contextualSpacing/>
    </w:pPr>
  </w:style>
  <w:style w:type="paragraph" w:styleId="En-tte">
    <w:name w:val="header"/>
    <w:basedOn w:val="Normal"/>
    <w:link w:val="En-tteCar"/>
    <w:uiPriority w:val="99"/>
    <w:unhideWhenUsed/>
    <w:rsid w:val="005C03FF"/>
    <w:pPr>
      <w:tabs>
        <w:tab w:val="center" w:pos="4536"/>
        <w:tab w:val="right" w:pos="9072"/>
      </w:tabs>
    </w:pPr>
  </w:style>
  <w:style w:type="character" w:customStyle="1" w:styleId="En-tteCar">
    <w:name w:val="En-tête Car"/>
    <w:basedOn w:val="Policepardfaut"/>
    <w:link w:val="En-tte"/>
    <w:uiPriority w:val="99"/>
    <w:rsid w:val="005C03FF"/>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5C03FF"/>
    <w:pPr>
      <w:tabs>
        <w:tab w:val="center" w:pos="4536"/>
        <w:tab w:val="right" w:pos="9072"/>
      </w:tabs>
    </w:pPr>
  </w:style>
  <w:style w:type="character" w:customStyle="1" w:styleId="PieddepageCar">
    <w:name w:val="Pied de page Car"/>
    <w:basedOn w:val="Policepardfaut"/>
    <w:link w:val="Pieddepage"/>
    <w:uiPriority w:val="99"/>
    <w:rsid w:val="005C03FF"/>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sid w:val="00171300"/>
    <w:rPr>
      <w:sz w:val="16"/>
      <w:szCs w:val="16"/>
    </w:rPr>
  </w:style>
  <w:style w:type="paragraph" w:styleId="Commentaire">
    <w:name w:val="annotation text"/>
    <w:basedOn w:val="Normal"/>
    <w:link w:val="CommentaireCar"/>
    <w:uiPriority w:val="99"/>
    <w:semiHidden/>
    <w:unhideWhenUsed/>
    <w:rsid w:val="00171300"/>
  </w:style>
  <w:style w:type="character" w:customStyle="1" w:styleId="CommentaireCar">
    <w:name w:val="Commentaire Car"/>
    <w:basedOn w:val="Policepardfaut"/>
    <w:link w:val="Commentaire"/>
    <w:uiPriority w:val="99"/>
    <w:semiHidden/>
    <w:rsid w:val="0017130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71300"/>
    <w:rPr>
      <w:b/>
      <w:bCs/>
    </w:rPr>
  </w:style>
  <w:style w:type="character" w:customStyle="1" w:styleId="ObjetducommentaireCar">
    <w:name w:val="Objet du commentaire Car"/>
    <w:basedOn w:val="CommentaireCar"/>
    <w:link w:val="Objetducommentaire"/>
    <w:uiPriority w:val="99"/>
    <w:semiHidden/>
    <w:rsid w:val="00171300"/>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171300"/>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1300"/>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074487">
      <w:bodyDiv w:val="1"/>
      <w:marLeft w:val="0"/>
      <w:marRight w:val="0"/>
      <w:marTop w:val="0"/>
      <w:marBottom w:val="0"/>
      <w:divBdr>
        <w:top w:val="none" w:sz="0" w:space="0" w:color="auto"/>
        <w:left w:val="none" w:sz="0" w:space="0" w:color="auto"/>
        <w:bottom w:val="none" w:sz="0" w:space="0" w:color="auto"/>
        <w:right w:val="none" w:sz="0" w:space="0" w:color="auto"/>
      </w:divBdr>
    </w:div>
    <w:div w:id="94368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C76DC-99CB-4DAF-AF5C-CA49C102A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2458</Words>
  <Characters>13521</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IVRY Jean-Dominique</cp:lastModifiedBy>
  <cp:revision>6</cp:revision>
  <cp:lastPrinted>2018-10-04T15:05:00Z</cp:lastPrinted>
  <dcterms:created xsi:type="dcterms:W3CDTF">2018-11-05T13:52:00Z</dcterms:created>
  <dcterms:modified xsi:type="dcterms:W3CDTF">2018-11-07T14:05:00Z</dcterms:modified>
</cp:coreProperties>
</file>